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782" w:rsidRPr="00B87AFC" w:rsidRDefault="00F953E5" w:rsidP="00A84FBE">
      <w:pPr>
        <w:rPr>
          <w:rFonts w:ascii="Arial" w:hAnsi="Arial" w:cs="Arial"/>
        </w:rPr>
      </w:pPr>
      <w:r w:rsidRPr="00B87AFC">
        <w:rPr>
          <w:rFonts w:ascii="Arial" w:hAnsi="Arial" w:cs="Arial"/>
          <w:noProof/>
          <w:lang w:bidi="ar-SA"/>
        </w:rPr>
        <mc:AlternateContent>
          <mc:Choice Requires="wpg">
            <w:drawing>
              <wp:anchor distT="0" distB="0" distL="114300" distR="114300" simplePos="0" relativeHeight="251651583" behindDoc="0" locked="0" layoutInCell="1" allowOverlap="1">
                <wp:simplePos x="0" y="0"/>
                <wp:positionH relativeFrom="column">
                  <wp:posOffset>73025</wp:posOffset>
                </wp:positionH>
                <wp:positionV relativeFrom="paragraph">
                  <wp:posOffset>-98425</wp:posOffset>
                </wp:positionV>
                <wp:extent cx="7477125" cy="1266825"/>
                <wp:effectExtent l="0" t="0" r="28575" b="9525"/>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7125" cy="1266825"/>
                          <a:chOff x="255" y="330"/>
                          <a:chExt cx="11775" cy="2074"/>
                        </a:xfrm>
                        <a:solidFill>
                          <a:srgbClr val="0070C0"/>
                        </a:solidFill>
                      </wpg:grpSpPr>
                      <wps:wsp>
                        <wps:cNvPr id="15" name="Rectangle 9"/>
                        <wps:cNvSpPr>
                          <a:spLocks noChangeArrowheads="1"/>
                        </wps:cNvSpPr>
                        <wps:spPr bwMode="auto">
                          <a:xfrm>
                            <a:off x="1410" y="345"/>
                            <a:ext cx="10620" cy="1545"/>
                          </a:xfrm>
                          <a:prstGeom prst="rect">
                            <a:avLst/>
                          </a:prstGeom>
                          <a:grpFill/>
                          <a:ln>
                            <a:noFill/>
                          </a:ln>
                          <a:effectLst>
                            <a:outerShdw dist="28398" dir="3806097" algn="ctr" rotWithShape="0">
                              <a:schemeClr val="accent2">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bodyPr rot="0" vert="horz" wrap="square" lIns="91440" tIns="45720" rIns="91440" bIns="45720" anchor="t" anchorCtr="0" upright="1">
                          <a:noAutofit/>
                        </wps:bodyPr>
                      </wps:wsp>
                      <wps:wsp>
                        <wps:cNvPr id="16" name="Rectangle 10"/>
                        <wps:cNvSpPr>
                          <a:spLocks noChangeArrowheads="1"/>
                        </wps:cNvSpPr>
                        <wps:spPr bwMode="auto">
                          <a:xfrm>
                            <a:off x="255" y="330"/>
                            <a:ext cx="1050" cy="1575"/>
                          </a:xfrm>
                          <a:prstGeom prst="rect">
                            <a:avLst/>
                          </a:prstGeom>
                          <a:grp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bodyPr rot="0" vert="horz" wrap="square" lIns="91440" tIns="45720" rIns="91440" bIns="45720" anchor="t" anchorCtr="0" upright="1">
                          <a:noAutofit/>
                        </wps:bodyPr>
                      </wps:wsp>
                      <wps:wsp>
                        <wps:cNvPr id="17" name="Text Box 2"/>
                        <wps:cNvSpPr txBox="1">
                          <a:spLocks noChangeArrowheads="1"/>
                        </wps:cNvSpPr>
                        <wps:spPr bwMode="auto">
                          <a:xfrm>
                            <a:off x="3662" y="345"/>
                            <a:ext cx="6160" cy="20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541" w:rsidRPr="00270D92" w:rsidRDefault="00E51541" w:rsidP="00C63018">
                              <w:pPr>
                                <w:pStyle w:val="Title"/>
                                <w:rPr>
                                  <w:b/>
                                  <w:bCs/>
                                  <w:color w:val="FFFFFF" w:themeColor="background1"/>
                                  <w:sz w:val="52"/>
                                  <w:szCs w:val="52"/>
                                  <w:lang w:val="en-GB"/>
                                </w:rPr>
                              </w:pPr>
                              <w:r w:rsidRPr="00270D92">
                                <w:rPr>
                                  <w:b/>
                                  <w:bCs/>
                                  <w:color w:val="FFFFFF" w:themeColor="background1"/>
                                  <w:sz w:val="52"/>
                                  <w:szCs w:val="52"/>
                                  <w:lang w:val="en-GB"/>
                                </w:rPr>
                                <w:t xml:space="preserve">SPACES FOR CHANGE </w:t>
                              </w:r>
                            </w:p>
                            <w:p w:rsidR="00E51541" w:rsidRPr="00270D92" w:rsidRDefault="00E51541" w:rsidP="00270D92">
                              <w:pPr>
                                <w:ind w:left="2160"/>
                                <w:rPr>
                                  <w:b/>
                                  <w:bCs/>
                                  <w:color w:val="FFFFFF" w:themeColor="background1"/>
                                  <w:sz w:val="32"/>
                                  <w:szCs w:val="32"/>
                                  <w:lang w:val="en-GB"/>
                                </w:rPr>
                              </w:pPr>
                              <w:r w:rsidRPr="00270D92">
                                <w:rPr>
                                  <w:b/>
                                  <w:bCs/>
                                  <w:color w:val="FFFFFF" w:themeColor="background1"/>
                                  <w:sz w:val="32"/>
                                  <w:szCs w:val="32"/>
                                  <w:lang w:val="en-GB"/>
                                </w:rPr>
                                <w:t xml:space="preserve">&amp; </w:t>
                              </w:r>
                            </w:p>
                            <w:p w:rsidR="00E51541" w:rsidRPr="00270D92" w:rsidRDefault="00E51541" w:rsidP="00C63018">
                              <w:pPr>
                                <w:pStyle w:val="Title"/>
                                <w:rPr>
                                  <w:b/>
                                  <w:bCs/>
                                  <w:color w:val="FFFF00"/>
                                  <w:sz w:val="40"/>
                                  <w:szCs w:val="40"/>
                                  <w:lang w:val="en-GB"/>
                                </w:rPr>
                              </w:pPr>
                              <w:r w:rsidRPr="00270D92">
                                <w:rPr>
                                  <w:b/>
                                  <w:bCs/>
                                  <w:color w:val="FFFF00"/>
                                  <w:sz w:val="40"/>
                                  <w:szCs w:val="40"/>
                                  <w:lang w:val="en-GB"/>
                                </w:rPr>
                                <w:t xml:space="preserve">THE SPECIAL CONTROL UNIT </w:t>
                              </w:r>
                              <w:r>
                                <w:rPr>
                                  <w:b/>
                                  <w:bCs/>
                                  <w:color w:val="FFFF00"/>
                                  <w:sz w:val="40"/>
                                  <w:szCs w:val="40"/>
                                  <w:lang w:val="en-GB"/>
                                </w:rPr>
                                <w:t>A</w:t>
                              </w:r>
                              <w:r w:rsidRPr="00270D92">
                                <w:rPr>
                                  <w:b/>
                                  <w:bCs/>
                                  <w:color w:val="FFFF00"/>
                                  <w:sz w:val="40"/>
                                  <w:szCs w:val="40"/>
                                  <w:lang w:val="en-GB"/>
                                </w:rPr>
                                <w:t xml:space="preserve">GAINST MONEY LAUNDERING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 o:spid="_x0000_s1026" style="position:absolute;margin-left:5.75pt;margin-top:-7.75pt;width:588.75pt;height:99.75pt;z-index:251651583" coordorigin="255,330" coordsize="11775,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">
                <v:rect id="Rectangle 9" o:spid="_x0000_s1027" style="position:absolute;left:1410;top:345;width:1062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" filled="f" stroked="f" strokecolor="#f2f2f2 [3041]" strokeweight="3pt">
                  <v:shadow on="t" color="#622423 [1605]" opacity=".5" offset="1pt"/>
                </v:rect>
                <v:rect id="Rectangle 10" o:spid="_x0000_s1028" style="position:absolute;left:255;top:330;width:1050;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" filled="f" stroked="f" strokecolor="#f2f2f2 [3041]" strokeweight="3pt">
                  <v:shadow on="t" color="#4e6128 [1606]" opacity=".5" offset="1pt"/>
                </v:rect>
                <v:shapetype id="_x0000_t202" coordsize="21600,21600" o:spt="202" path="m,l,21600r21600,l21600,xe">
                  <v:stroke joinstyle="miter"/>
                  <v:path gradientshapeok="t" o:connecttype="rect"/>
                </v:shapetype>
                <v:shape id="_x0000_s1029" type="#_x0000_t202" style="position:absolute;left:3662;top:345;width:616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E51541" w:rsidRPr="00270D92" w:rsidRDefault="00E51541" w:rsidP="00C63018">
                        <w:pPr>
                          <w:pStyle w:val="Title"/>
                          <w:rPr>
                            <w:b/>
                            <w:bCs/>
                            <w:color w:val="FFFFFF" w:themeColor="background1"/>
                            <w:sz w:val="52"/>
                            <w:szCs w:val="52"/>
                            <w:lang w:val="en-GB"/>
                          </w:rPr>
                        </w:pPr>
                        <w:r w:rsidRPr="00270D92">
                          <w:rPr>
                            <w:b/>
                            <w:bCs/>
                            <w:color w:val="FFFFFF" w:themeColor="background1"/>
                            <w:sz w:val="52"/>
                            <w:szCs w:val="52"/>
                            <w:lang w:val="en-GB"/>
                          </w:rPr>
                          <w:t xml:space="preserve">SPACES FOR CHANGE </w:t>
                        </w:r>
                      </w:p>
                      <w:p w:rsidR="00E51541" w:rsidRPr="00270D92" w:rsidRDefault="00E51541" w:rsidP="00270D92">
                        <w:pPr>
                          <w:ind w:left="2160"/>
                          <w:rPr>
                            <w:b/>
                            <w:bCs/>
                            <w:color w:val="FFFFFF" w:themeColor="background1"/>
                            <w:sz w:val="32"/>
                            <w:szCs w:val="32"/>
                            <w:lang w:val="en-GB"/>
                          </w:rPr>
                        </w:pPr>
                        <w:r w:rsidRPr="00270D92">
                          <w:rPr>
                            <w:b/>
                            <w:bCs/>
                            <w:color w:val="FFFFFF" w:themeColor="background1"/>
                            <w:sz w:val="32"/>
                            <w:szCs w:val="32"/>
                            <w:lang w:val="en-GB"/>
                          </w:rPr>
                          <w:t xml:space="preserve">&amp; </w:t>
                        </w:r>
                      </w:p>
                      <w:p w:rsidR="00E51541" w:rsidRPr="00270D92" w:rsidRDefault="00E51541" w:rsidP="00C63018">
                        <w:pPr>
                          <w:pStyle w:val="Title"/>
                          <w:rPr>
                            <w:b/>
                            <w:bCs/>
                            <w:color w:val="FFFF00"/>
                            <w:sz w:val="40"/>
                            <w:szCs w:val="40"/>
                            <w:lang w:val="en-GB"/>
                          </w:rPr>
                        </w:pPr>
                        <w:r w:rsidRPr="00270D92">
                          <w:rPr>
                            <w:b/>
                            <w:bCs/>
                            <w:color w:val="FFFF00"/>
                            <w:sz w:val="40"/>
                            <w:szCs w:val="40"/>
                            <w:lang w:val="en-GB"/>
                          </w:rPr>
                          <w:t xml:space="preserve">THE SPECIAL CONTROL UNIT </w:t>
                        </w:r>
                        <w:r>
                          <w:rPr>
                            <w:b/>
                            <w:bCs/>
                            <w:color w:val="FFFF00"/>
                            <w:sz w:val="40"/>
                            <w:szCs w:val="40"/>
                            <w:lang w:val="en-GB"/>
                          </w:rPr>
                          <w:t>A</w:t>
                        </w:r>
                        <w:r w:rsidRPr="00270D92">
                          <w:rPr>
                            <w:b/>
                            <w:bCs/>
                            <w:color w:val="FFFF00"/>
                            <w:sz w:val="40"/>
                            <w:szCs w:val="40"/>
                            <w:lang w:val="en-GB"/>
                          </w:rPr>
                          <w:t xml:space="preserve">GAINST MONEY LAUNDERING </w:t>
                        </w:r>
                      </w:p>
                    </w:txbxContent>
                  </v:textbox>
                </v:shape>
              </v:group>
            </w:pict>
          </mc:Fallback>
        </mc:AlternateContent>
      </w:r>
    </w:p>
    <w:p w:rsidR="00974782" w:rsidRPr="00B87AFC" w:rsidRDefault="00F953E5">
      <w:pPr>
        <w:pStyle w:val="BodyText"/>
        <w:rPr>
          <w:rFonts w:ascii="Arial" w:hAnsi="Arial" w:cs="Arial"/>
          <w:sz w:val="20"/>
        </w:rPr>
      </w:pPr>
      <w:r w:rsidRPr="00B87AFC">
        <w:rPr>
          <w:rFonts w:ascii="Arial" w:hAnsi="Arial" w:cs="Arial"/>
          <w:b/>
          <w:noProof/>
          <w:color w:val="0063A3"/>
          <w:sz w:val="52"/>
          <w:lang w:bidi="ar-SA"/>
        </w:rPr>
        <w:drawing>
          <wp:anchor distT="0" distB="0" distL="114300" distR="114300" simplePos="0" relativeHeight="251677696" behindDoc="0" locked="0" layoutInCell="1" allowOverlap="1">
            <wp:simplePos x="0" y="0"/>
            <wp:positionH relativeFrom="column">
              <wp:posOffset>130175</wp:posOffset>
            </wp:positionH>
            <wp:positionV relativeFrom="paragraph">
              <wp:posOffset>102870</wp:posOffset>
            </wp:positionV>
            <wp:extent cx="623570" cy="623570"/>
            <wp:effectExtent l="0" t="0" r="0" b="0"/>
            <wp:wrapTight wrapText="bothSides">
              <wp:wrapPolygon edited="0">
                <wp:start x="0" y="0"/>
                <wp:lineTo x="0" y="21116"/>
                <wp:lineTo x="21116" y="21116"/>
                <wp:lineTo x="211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ACES FOR CHANG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570" cy="623570"/>
                    </a:xfrm>
                    <a:prstGeom prst="rect">
                      <a:avLst/>
                    </a:prstGeom>
                  </pic:spPr>
                </pic:pic>
              </a:graphicData>
            </a:graphic>
            <wp14:sizeRelH relativeFrom="margin">
              <wp14:pctWidth>0</wp14:pctWidth>
            </wp14:sizeRelH>
            <wp14:sizeRelV relativeFrom="margin">
              <wp14:pctHeight>0</wp14:pctHeight>
            </wp14:sizeRelV>
          </wp:anchor>
        </w:drawing>
      </w:r>
    </w:p>
    <w:p w:rsidR="00974782" w:rsidRPr="00B87AFC" w:rsidRDefault="00974782">
      <w:pPr>
        <w:pStyle w:val="BodyText"/>
        <w:spacing w:before="8"/>
        <w:rPr>
          <w:rFonts w:ascii="Arial" w:hAnsi="Arial" w:cs="Arial"/>
          <w:sz w:val="15"/>
        </w:rPr>
      </w:pPr>
    </w:p>
    <w:p w:rsidR="00974782" w:rsidRPr="00B87AFC" w:rsidRDefault="00974782">
      <w:pPr>
        <w:pStyle w:val="BodyText"/>
        <w:rPr>
          <w:rFonts w:ascii="Arial" w:hAnsi="Arial" w:cs="Arial"/>
          <w:sz w:val="20"/>
        </w:rPr>
      </w:pPr>
    </w:p>
    <w:p w:rsidR="00974782" w:rsidRPr="00B87AFC" w:rsidRDefault="001A4A50">
      <w:pPr>
        <w:pStyle w:val="BodyText"/>
        <w:spacing w:before="7"/>
        <w:rPr>
          <w:rFonts w:ascii="Arial" w:hAnsi="Arial" w:cs="Arial"/>
          <w:sz w:val="29"/>
        </w:rPr>
      </w:pPr>
      <w:r w:rsidRPr="00B87AFC">
        <w:rPr>
          <w:rFonts w:ascii="Arial" w:hAnsi="Arial" w:cs="Arial"/>
          <w:b/>
          <w:noProof/>
          <w:color w:val="0063A3"/>
          <w:sz w:val="52"/>
          <w:lang w:bidi="ar-SA"/>
        </w:rPr>
        <w:drawing>
          <wp:anchor distT="0" distB="0" distL="114300" distR="114300" simplePos="0" relativeHeight="251658240" behindDoc="0" locked="0" layoutInCell="1" allowOverlap="1">
            <wp:simplePos x="0" y="0"/>
            <wp:positionH relativeFrom="column">
              <wp:posOffset>5838076</wp:posOffset>
            </wp:positionH>
            <wp:positionV relativeFrom="paragraph">
              <wp:posOffset>191770</wp:posOffset>
            </wp:positionV>
            <wp:extent cx="793750" cy="428625"/>
            <wp:effectExtent l="0" t="0" r="6350" b="9525"/>
            <wp:wrapTight wrapText="bothSides">
              <wp:wrapPolygon edited="0">
                <wp:start x="0" y="0"/>
                <wp:lineTo x="0" y="21120"/>
                <wp:lineTo x="21254" y="21120"/>
                <wp:lineTo x="2125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FCC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3750" cy="428625"/>
                    </a:xfrm>
                    <a:prstGeom prst="rect">
                      <a:avLst/>
                    </a:prstGeom>
                  </pic:spPr>
                </pic:pic>
              </a:graphicData>
            </a:graphic>
            <wp14:sizeRelH relativeFrom="margin">
              <wp14:pctWidth>0</wp14:pctWidth>
            </wp14:sizeRelH>
            <wp14:sizeRelV relativeFrom="margin">
              <wp14:pctHeight>0</wp14:pctHeight>
            </wp14:sizeRelV>
          </wp:anchor>
        </w:drawing>
      </w:r>
    </w:p>
    <w:p w:rsidR="00A84FBE" w:rsidRPr="00B87AFC" w:rsidRDefault="00A84FBE">
      <w:pPr>
        <w:spacing w:before="83"/>
        <w:ind w:left="1300" w:right="1473"/>
        <w:rPr>
          <w:rFonts w:ascii="Arial" w:hAnsi="Arial" w:cs="Arial"/>
          <w:b/>
          <w:color w:val="0063A3"/>
          <w:sz w:val="52"/>
        </w:rPr>
      </w:pPr>
    </w:p>
    <w:p w:rsidR="00A84FBE" w:rsidRPr="00B87AFC" w:rsidRDefault="00F953E5" w:rsidP="00C661DC">
      <w:pPr>
        <w:spacing w:before="83"/>
        <w:ind w:right="1473"/>
        <w:rPr>
          <w:rFonts w:ascii="Arial" w:hAnsi="Arial" w:cs="Arial"/>
          <w:b/>
          <w:color w:val="0063A3"/>
          <w:sz w:val="52"/>
        </w:rPr>
      </w:pPr>
      <w:r w:rsidRPr="00B87AFC">
        <w:rPr>
          <w:rFonts w:ascii="Arial" w:hAnsi="Arial" w:cs="Arial"/>
          <w:noProof/>
          <w:sz w:val="15"/>
          <w:lang w:bidi="ar-SA"/>
        </w:rPr>
        <w:drawing>
          <wp:anchor distT="0" distB="0" distL="114300" distR="114300" simplePos="0" relativeHeight="251649024" behindDoc="1" locked="0" layoutInCell="1" allowOverlap="1" wp14:anchorId="6A7D53AB" wp14:editId="64FFC779">
            <wp:simplePos x="0" y="0"/>
            <wp:positionH relativeFrom="column">
              <wp:posOffset>1206500</wp:posOffset>
            </wp:positionH>
            <wp:positionV relativeFrom="paragraph">
              <wp:posOffset>280670</wp:posOffset>
            </wp:positionV>
            <wp:extent cx="5534025" cy="3907790"/>
            <wp:effectExtent l="0" t="0" r="9525" b="0"/>
            <wp:wrapTight wrapText="bothSides">
              <wp:wrapPolygon edited="0">
                <wp:start x="0" y="0"/>
                <wp:lineTo x="0" y="21481"/>
                <wp:lineTo x="21563" y="21481"/>
                <wp:lineTo x="215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8121848061_6145df9171_z.jpg"/>
                    <pic:cNvPicPr/>
                  </pic:nvPicPr>
                  <pic:blipFill>
                    <a:blip r:embed="rId10">
                      <a:extLst>
                        <a:ext uri="{28A0092B-C50C-407E-A947-70E740481C1C}">
                          <a14:useLocalDpi xmlns:a14="http://schemas.microsoft.com/office/drawing/2010/main" val="0"/>
                        </a:ext>
                      </a:extLst>
                    </a:blip>
                    <a:stretch>
                      <a:fillRect/>
                    </a:stretch>
                  </pic:blipFill>
                  <pic:spPr>
                    <a:xfrm>
                      <a:off x="0" y="0"/>
                      <a:ext cx="5534025" cy="3907790"/>
                    </a:xfrm>
                    <a:prstGeom prst="rect">
                      <a:avLst/>
                    </a:prstGeom>
                  </pic:spPr>
                </pic:pic>
              </a:graphicData>
            </a:graphic>
            <wp14:sizeRelH relativeFrom="margin">
              <wp14:pctWidth>0</wp14:pctWidth>
            </wp14:sizeRelH>
            <wp14:sizeRelV relativeFrom="margin">
              <wp14:pctHeight>0</wp14:pctHeight>
            </wp14:sizeRelV>
          </wp:anchor>
        </w:drawing>
      </w:r>
    </w:p>
    <w:p w:rsidR="00A84FBE" w:rsidRPr="00B87AFC" w:rsidRDefault="00A84FBE">
      <w:pPr>
        <w:spacing w:before="83"/>
        <w:ind w:left="1300" w:right="1473"/>
        <w:rPr>
          <w:rFonts w:ascii="Arial" w:hAnsi="Arial" w:cs="Arial"/>
          <w:b/>
          <w:color w:val="0063A3"/>
          <w:sz w:val="52"/>
        </w:rPr>
      </w:pPr>
    </w:p>
    <w:p w:rsidR="00A84FBE" w:rsidRPr="00B87AFC" w:rsidRDefault="00A84FBE">
      <w:pPr>
        <w:spacing w:before="83"/>
        <w:ind w:left="1300" w:right="1473"/>
        <w:rPr>
          <w:rFonts w:ascii="Arial" w:hAnsi="Arial" w:cs="Arial"/>
          <w:b/>
          <w:color w:val="0063A3"/>
          <w:sz w:val="52"/>
        </w:rPr>
      </w:pPr>
    </w:p>
    <w:p w:rsidR="00A84FBE" w:rsidRPr="00B87AFC" w:rsidRDefault="00A84FBE">
      <w:pPr>
        <w:spacing w:before="83"/>
        <w:ind w:left="1300" w:right="1473"/>
        <w:rPr>
          <w:rFonts w:ascii="Arial" w:hAnsi="Arial" w:cs="Arial"/>
          <w:b/>
          <w:color w:val="0063A3"/>
          <w:sz w:val="52"/>
        </w:rPr>
      </w:pPr>
    </w:p>
    <w:p w:rsidR="00A84FBE" w:rsidRPr="00B87AFC" w:rsidRDefault="00A84FBE">
      <w:pPr>
        <w:spacing w:before="83"/>
        <w:ind w:left="1300" w:right="1473"/>
        <w:rPr>
          <w:rFonts w:ascii="Arial" w:hAnsi="Arial" w:cs="Arial"/>
          <w:b/>
          <w:color w:val="0063A3"/>
          <w:sz w:val="52"/>
        </w:rPr>
      </w:pPr>
    </w:p>
    <w:p w:rsidR="00CA0FF3" w:rsidRPr="00B87AFC" w:rsidRDefault="00CA0FF3">
      <w:pPr>
        <w:spacing w:before="83"/>
        <w:ind w:left="1300" w:right="1473"/>
        <w:rPr>
          <w:rFonts w:ascii="Arial" w:hAnsi="Arial" w:cs="Arial"/>
          <w:b/>
          <w:color w:val="0063A3"/>
          <w:sz w:val="40"/>
          <w:szCs w:val="40"/>
        </w:rPr>
      </w:pPr>
    </w:p>
    <w:p w:rsidR="00CA0FF3" w:rsidRPr="00B87AFC" w:rsidRDefault="00CA0FF3">
      <w:pPr>
        <w:spacing w:before="83"/>
        <w:ind w:left="1300" w:right="1473"/>
        <w:rPr>
          <w:rFonts w:ascii="Arial" w:hAnsi="Arial" w:cs="Arial"/>
          <w:b/>
          <w:color w:val="0063A3"/>
          <w:sz w:val="40"/>
          <w:szCs w:val="40"/>
        </w:rPr>
      </w:pPr>
    </w:p>
    <w:p w:rsidR="00CA0FF3" w:rsidRPr="00B87AFC" w:rsidRDefault="00CA0FF3">
      <w:pPr>
        <w:spacing w:before="83"/>
        <w:ind w:left="1300" w:right="1473"/>
        <w:rPr>
          <w:rFonts w:ascii="Arial" w:hAnsi="Arial" w:cs="Arial"/>
          <w:b/>
          <w:color w:val="0063A3"/>
          <w:sz w:val="40"/>
          <w:szCs w:val="40"/>
        </w:rPr>
      </w:pPr>
    </w:p>
    <w:p w:rsidR="00CA0FF3" w:rsidRPr="00B87AFC" w:rsidRDefault="00CA0FF3">
      <w:pPr>
        <w:spacing w:before="83"/>
        <w:ind w:left="1300" w:right="1473"/>
        <w:rPr>
          <w:rFonts w:ascii="Arial" w:hAnsi="Arial" w:cs="Arial"/>
          <w:b/>
          <w:color w:val="0063A3"/>
          <w:sz w:val="40"/>
          <w:szCs w:val="40"/>
        </w:rPr>
      </w:pPr>
    </w:p>
    <w:p w:rsidR="00CA0FF3" w:rsidRPr="00B87AFC" w:rsidRDefault="00CA0FF3">
      <w:pPr>
        <w:spacing w:before="83"/>
        <w:ind w:left="1300" w:right="1473"/>
        <w:rPr>
          <w:rFonts w:ascii="Arial" w:hAnsi="Arial" w:cs="Arial"/>
          <w:b/>
          <w:color w:val="0063A3"/>
          <w:sz w:val="40"/>
          <w:szCs w:val="40"/>
        </w:rPr>
      </w:pPr>
    </w:p>
    <w:p w:rsidR="00CA0FF3" w:rsidRPr="00B87AFC" w:rsidRDefault="00CA0FF3" w:rsidP="00C661DC">
      <w:pPr>
        <w:spacing w:before="83"/>
        <w:ind w:right="1473"/>
        <w:rPr>
          <w:rFonts w:ascii="Arial" w:hAnsi="Arial" w:cs="Arial"/>
          <w:b/>
          <w:color w:val="0063A3"/>
          <w:sz w:val="40"/>
          <w:szCs w:val="40"/>
        </w:rPr>
      </w:pPr>
    </w:p>
    <w:p w:rsidR="00F94AF5" w:rsidRPr="00B87AFC" w:rsidRDefault="00C661DC" w:rsidP="00F94AF5">
      <w:pPr>
        <w:spacing w:before="83"/>
        <w:ind w:left="1300" w:right="1473"/>
        <w:jc w:val="center"/>
        <w:rPr>
          <w:rFonts w:ascii="Arial" w:hAnsi="Arial" w:cs="Arial"/>
          <w:b/>
          <w:color w:val="0063A3"/>
          <w:sz w:val="48"/>
          <w:szCs w:val="48"/>
          <w:u w:val="single"/>
        </w:rPr>
      </w:pPr>
      <w:r w:rsidRPr="00B87AFC">
        <w:rPr>
          <w:rFonts w:ascii="Arial" w:hAnsi="Arial" w:cs="Arial"/>
          <w:b/>
          <w:color w:val="0063A3"/>
          <w:sz w:val="48"/>
          <w:szCs w:val="48"/>
        </w:rPr>
        <w:t xml:space="preserve">    </w:t>
      </w:r>
      <w:r w:rsidR="00F94AF5" w:rsidRPr="00B87AFC">
        <w:rPr>
          <w:rFonts w:ascii="Arial" w:hAnsi="Arial" w:cs="Arial"/>
          <w:b/>
          <w:color w:val="0063A3"/>
          <w:sz w:val="48"/>
          <w:szCs w:val="48"/>
          <w:u w:val="single"/>
        </w:rPr>
        <w:t>Summary of Workshop Proceedings</w:t>
      </w:r>
    </w:p>
    <w:p w:rsidR="00F94AF5" w:rsidRPr="00B87AFC" w:rsidRDefault="00F94AF5">
      <w:pPr>
        <w:spacing w:before="83"/>
        <w:ind w:left="1300" w:right="1473"/>
        <w:rPr>
          <w:rFonts w:ascii="Arial" w:hAnsi="Arial" w:cs="Arial"/>
          <w:b/>
          <w:color w:val="0063A3"/>
          <w:sz w:val="40"/>
          <w:szCs w:val="40"/>
        </w:rPr>
      </w:pPr>
    </w:p>
    <w:p w:rsidR="00974782" w:rsidRPr="00B87AFC" w:rsidRDefault="00094E95" w:rsidP="00F94AF5">
      <w:pPr>
        <w:spacing w:before="83"/>
        <w:ind w:left="1300" w:right="1473"/>
        <w:jc w:val="center"/>
        <w:rPr>
          <w:rFonts w:ascii="Arial" w:hAnsi="Arial" w:cs="Arial"/>
          <w:b/>
          <w:sz w:val="36"/>
          <w:szCs w:val="36"/>
        </w:rPr>
      </w:pPr>
      <w:r w:rsidRPr="00B87AFC">
        <w:rPr>
          <w:rFonts w:ascii="Arial" w:hAnsi="Arial" w:cs="Arial"/>
          <w:b/>
          <w:color w:val="0063A3"/>
          <w:sz w:val="36"/>
          <w:szCs w:val="36"/>
        </w:rPr>
        <w:t>Sensitization</w:t>
      </w:r>
      <w:r w:rsidR="003E0E47" w:rsidRPr="00B87AFC">
        <w:rPr>
          <w:rFonts w:ascii="Arial" w:hAnsi="Arial" w:cs="Arial"/>
          <w:b/>
          <w:color w:val="0063A3"/>
          <w:sz w:val="36"/>
          <w:szCs w:val="36"/>
        </w:rPr>
        <w:t xml:space="preserve"> </w:t>
      </w:r>
      <w:r w:rsidRPr="00B87AFC">
        <w:rPr>
          <w:rFonts w:ascii="Arial" w:hAnsi="Arial" w:cs="Arial"/>
          <w:b/>
          <w:color w:val="0063A3"/>
          <w:sz w:val="36"/>
          <w:szCs w:val="36"/>
        </w:rPr>
        <w:t>of NPOs on Money Laundering and Terrorism Financing Risks in th</w:t>
      </w:r>
      <w:r w:rsidR="00F94AF5" w:rsidRPr="00B87AFC">
        <w:rPr>
          <w:rFonts w:ascii="Arial" w:hAnsi="Arial" w:cs="Arial"/>
          <w:b/>
          <w:color w:val="0063A3"/>
          <w:sz w:val="36"/>
          <w:szCs w:val="36"/>
        </w:rPr>
        <w:t>e Non-Profit Sector in Nigeria</w:t>
      </w:r>
    </w:p>
    <w:p w:rsidR="00F94AF5" w:rsidRPr="00B87AFC" w:rsidRDefault="00F94AF5" w:rsidP="00F94AF5">
      <w:pPr>
        <w:jc w:val="both"/>
        <w:rPr>
          <w:rFonts w:ascii="Arial" w:hAnsi="Arial" w:cs="Arial"/>
        </w:rPr>
      </w:pPr>
    </w:p>
    <w:p w:rsidR="00974782" w:rsidRPr="00B87AFC" w:rsidRDefault="00F94AF5" w:rsidP="00F94AF5">
      <w:pPr>
        <w:spacing w:before="165"/>
        <w:ind w:left="1300"/>
        <w:jc w:val="center"/>
        <w:rPr>
          <w:rFonts w:ascii="Arial" w:hAnsi="Arial" w:cs="Arial"/>
          <w:sz w:val="28"/>
        </w:rPr>
      </w:pPr>
      <w:r w:rsidRPr="00B87AFC">
        <w:rPr>
          <w:rFonts w:ascii="Arial" w:hAnsi="Arial" w:cs="Arial"/>
          <w:color w:val="4F81BD" w:themeColor="accent1"/>
          <w:sz w:val="28"/>
          <w:szCs w:val="28"/>
        </w:rPr>
        <w:t>SPACES FOR CHANGE | S4C and</w:t>
      </w:r>
      <w:r w:rsidR="00094E95" w:rsidRPr="00B87AFC">
        <w:rPr>
          <w:rFonts w:ascii="Arial" w:hAnsi="Arial" w:cs="Arial"/>
          <w:color w:val="0063A3"/>
          <w:sz w:val="28"/>
        </w:rPr>
        <w:t xml:space="preserve"> the Special Control Unit </w:t>
      </w:r>
      <w:r w:rsidR="001141A4" w:rsidRPr="00B87AFC">
        <w:rPr>
          <w:rFonts w:ascii="Arial" w:hAnsi="Arial" w:cs="Arial"/>
          <w:color w:val="0063A3"/>
          <w:sz w:val="28"/>
        </w:rPr>
        <w:t>a</w:t>
      </w:r>
      <w:r w:rsidR="00094E95" w:rsidRPr="00B87AFC">
        <w:rPr>
          <w:rFonts w:ascii="Arial" w:hAnsi="Arial" w:cs="Arial"/>
          <w:color w:val="0063A3"/>
          <w:sz w:val="28"/>
        </w:rPr>
        <w:t>gainst Money Laundering</w:t>
      </w:r>
      <w:r w:rsidRPr="00B87AFC">
        <w:rPr>
          <w:rFonts w:ascii="Arial" w:hAnsi="Arial" w:cs="Arial"/>
          <w:color w:val="0063A3"/>
          <w:sz w:val="28"/>
        </w:rPr>
        <w:t xml:space="preserve"> (SCUML)</w:t>
      </w:r>
    </w:p>
    <w:p w:rsidR="00F94AF5" w:rsidRPr="00B87AFC" w:rsidRDefault="003E0E47" w:rsidP="00F94AF5">
      <w:pPr>
        <w:spacing w:before="223" w:line="288" w:lineRule="auto"/>
        <w:ind w:left="1300" w:right="1473"/>
        <w:jc w:val="center"/>
        <w:rPr>
          <w:rFonts w:ascii="Arial" w:hAnsi="Arial" w:cs="Arial"/>
          <w:b/>
          <w:bCs/>
          <w:i/>
          <w:color w:val="0063A3"/>
          <w:sz w:val="24"/>
          <w:szCs w:val="24"/>
        </w:rPr>
      </w:pPr>
      <w:r w:rsidRPr="00B87AFC">
        <w:rPr>
          <w:rFonts w:ascii="Arial" w:hAnsi="Arial" w:cs="Arial"/>
          <w:b/>
          <w:bCs/>
          <w:i/>
          <w:color w:val="0063A3"/>
          <w:sz w:val="24"/>
          <w:szCs w:val="24"/>
        </w:rPr>
        <w:t>with support from</w:t>
      </w:r>
    </w:p>
    <w:p w:rsidR="00974782" w:rsidRPr="00B87AFC" w:rsidRDefault="00094E95" w:rsidP="00A7305A">
      <w:pPr>
        <w:spacing w:before="223" w:line="288" w:lineRule="auto"/>
        <w:ind w:left="1300" w:right="1473"/>
        <w:jc w:val="center"/>
        <w:rPr>
          <w:rFonts w:ascii="Arial" w:hAnsi="Arial" w:cs="Arial"/>
          <w:b/>
          <w:bCs/>
          <w:sz w:val="24"/>
          <w:szCs w:val="24"/>
        </w:rPr>
      </w:pPr>
      <w:r w:rsidRPr="00B87AFC">
        <w:rPr>
          <w:rFonts w:ascii="Arial" w:hAnsi="Arial" w:cs="Arial"/>
          <w:b/>
          <w:bCs/>
          <w:color w:val="0063A3"/>
          <w:sz w:val="24"/>
          <w:szCs w:val="24"/>
        </w:rPr>
        <w:t>Open Society Foundations</w:t>
      </w:r>
      <w:r w:rsidR="00CA0FF3" w:rsidRPr="00B87AFC">
        <w:rPr>
          <w:rFonts w:ascii="Arial" w:hAnsi="Arial" w:cs="Arial"/>
          <w:b/>
          <w:bCs/>
          <w:color w:val="0063A3"/>
          <w:sz w:val="24"/>
          <w:szCs w:val="24"/>
        </w:rPr>
        <w:t xml:space="preserve"> and Fund for Global Human Rights</w:t>
      </w:r>
    </w:p>
    <w:p w:rsidR="00974782" w:rsidRPr="00B87AFC" w:rsidRDefault="00F953E5">
      <w:pPr>
        <w:pStyle w:val="Heading1"/>
        <w:tabs>
          <w:tab w:val="left" w:pos="10529"/>
        </w:tabs>
        <w:spacing w:before="93"/>
        <w:ind w:left="1099"/>
        <w:rPr>
          <w:rFonts w:ascii="Arial" w:hAnsi="Arial" w:cs="Arial"/>
          <w:b w:val="0"/>
          <w:bCs w:val="0"/>
        </w:rPr>
      </w:pPr>
      <w:r w:rsidRPr="00B87AFC">
        <w:rPr>
          <w:rFonts w:ascii="Arial" w:hAnsi="Arial" w:cs="Arial"/>
          <w:noProof/>
          <w:lang w:bidi="ar-SA"/>
        </w:rPr>
        <mc:AlternateContent>
          <mc:Choice Requires="wps">
            <w:drawing>
              <wp:anchor distT="0" distB="0" distL="114300" distR="114300" simplePos="0" relativeHeight="251652608" behindDoc="0" locked="0" layoutInCell="1" allowOverlap="1">
                <wp:simplePos x="0" y="0"/>
                <wp:positionH relativeFrom="page">
                  <wp:posOffset>152400</wp:posOffset>
                </wp:positionH>
                <wp:positionV relativeFrom="paragraph">
                  <wp:posOffset>-29845</wp:posOffset>
                </wp:positionV>
                <wp:extent cx="590550" cy="295275"/>
                <wp:effectExtent l="0" t="0" r="0" b="9525"/>
                <wp:wrapNone/>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95275"/>
                        </a:xfrm>
                        <a:prstGeom prst="rect">
                          <a:avLst/>
                        </a:prstGeom>
                        <a:solidFill>
                          <a:srgbClr val="00B05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7DC85B" id="Rectangle 7" o:spid="_x0000_s1026" style="position:absolute;margin-left:12pt;margin-top:-2.35pt;width:46.5pt;height:23.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" fillcolor="#00b050" stroked="f">
                <w10:wrap anchorx="page"/>
              </v:rect>
            </w:pict>
          </mc:Fallback>
        </mc:AlternateContent>
      </w:r>
      <w:r w:rsidR="003E0E47" w:rsidRPr="00B87AFC">
        <w:rPr>
          <w:rFonts w:ascii="Arial" w:hAnsi="Arial" w:cs="Arial"/>
          <w:color w:val="FFFFFF"/>
          <w:shd w:val="clear" w:color="auto" w:fill="0063A3"/>
        </w:rPr>
        <w:tab/>
      </w:r>
      <w:r w:rsidR="00094E95" w:rsidRPr="00B87AFC">
        <w:rPr>
          <w:rFonts w:ascii="Arial" w:hAnsi="Arial" w:cs="Arial"/>
          <w:b w:val="0"/>
          <w:bCs w:val="0"/>
          <w:color w:val="FFFFFF"/>
          <w:shd w:val="clear" w:color="auto" w:fill="0063A3"/>
        </w:rPr>
        <w:t>June</w:t>
      </w:r>
      <w:r w:rsidR="001D3CA4" w:rsidRPr="00B87AFC">
        <w:rPr>
          <w:rFonts w:ascii="Arial" w:hAnsi="Arial" w:cs="Arial"/>
          <w:b w:val="0"/>
          <w:bCs w:val="0"/>
          <w:color w:val="FFFFFF"/>
          <w:shd w:val="clear" w:color="auto" w:fill="0063A3"/>
        </w:rPr>
        <w:t xml:space="preserve"> 20</w:t>
      </w:r>
      <w:r w:rsidR="00094E95" w:rsidRPr="00B87AFC">
        <w:rPr>
          <w:rFonts w:ascii="Arial" w:hAnsi="Arial" w:cs="Arial"/>
          <w:b w:val="0"/>
          <w:bCs w:val="0"/>
          <w:color w:val="FFFFFF"/>
          <w:shd w:val="clear" w:color="auto" w:fill="0063A3"/>
        </w:rPr>
        <w:t xml:space="preserve">, </w:t>
      </w:r>
      <w:r w:rsidR="003E0E47" w:rsidRPr="00B87AFC">
        <w:rPr>
          <w:rFonts w:ascii="Arial" w:hAnsi="Arial" w:cs="Arial"/>
          <w:b w:val="0"/>
          <w:bCs w:val="0"/>
          <w:color w:val="FFFFFF"/>
          <w:spacing w:val="6"/>
          <w:shd w:val="clear" w:color="auto" w:fill="0063A3"/>
        </w:rPr>
        <w:t>2019</w:t>
      </w:r>
      <w:r w:rsidR="003E0E47" w:rsidRPr="00B87AFC">
        <w:rPr>
          <w:rFonts w:ascii="Arial" w:hAnsi="Arial" w:cs="Arial"/>
          <w:b w:val="0"/>
          <w:bCs w:val="0"/>
          <w:color w:val="FFFFFF"/>
          <w:spacing w:val="-26"/>
          <w:shd w:val="clear" w:color="auto" w:fill="0063A3"/>
        </w:rPr>
        <w:t xml:space="preserve"> </w:t>
      </w:r>
    </w:p>
    <w:p w:rsidR="00974782" w:rsidRPr="00B87AFC" w:rsidRDefault="00974782">
      <w:pPr>
        <w:rPr>
          <w:rFonts w:ascii="Arial" w:hAnsi="Arial" w:cs="Arial"/>
        </w:rPr>
        <w:sectPr w:rsidR="00974782" w:rsidRPr="00B87AFC" w:rsidSect="0034600E">
          <w:headerReference w:type="default" r:id="rId11"/>
          <w:footerReference w:type="even" r:id="rId12"/>
          <w:footerReference w:type="default" r:id="rId13"/>
          <w:headerReference w:type="first" r:id="rId14"/>
          <w:footerReference w:type="first" r:id="rId15"/>
          <w:type w:val="continuous"/>
          <w:pgSz w:w="12240" w:h="15840"/>
          <w:pgMar w:top="260" w:right="140" w:bottom="0" w:left="140" w:header="720" w:footer="720" w:gutter="0"/>
          <w:cols w:space="720"/>
          <w:docGrid w:linePitch="299"/>
        </w:sectPr>
      </w:pPr>
    </w:p>
    <w:p w:rsidR="00C075FC" w:rsidRPr="00B87AFC" w:rsidRDefault="00C075FC" w:rsidP="00515A17">
      <w:pPr>
        <w:pStyle w:val="BodyText"/>
        <w:jc w:val="both"/>
        <w:rPr>
          <w:rFonts w:ascii="Arial" w:hAnsi="Arial" w:cs="Arial"/>
          <w:b/>
        </w:rPr>
      </w:pPr>
      <w:r w:rsidRPr="00B87AFC">
        <w:rPr>
          <w:rFonts w:ascii="Arial" w:hAnsi="Arial" w:cs="Arial"/>
          <w:noProof/>
          <w:sz w:val="24"/>
          <w:szCs w:val="24"/>
          <w:lang w:bidi="ar-SA"/>
        </w:rPr>
        <w:lastRenderedPageBreak/>
        <mc:AlternateContent>
          <mc:Choice Requires="wps">
            <w:drawing>
              <wp:anchor distT="0" distB="0" distL="114300" distR="114300" simplePos="0" relativeHeight="251678720" behindDoc="1" locked="0" layoutInCell="1" allowOverlap="1" wp14:anchorId="0F508919">
                <wp:simplePos x="0" y="0"/>
                <wp:positionH relativeFrom="margin">
                  <wp:posOffset>0</wp:posOffset>
                </wp:positionH>
                <wp:positionV relativeFrom="margin">
                  <wp:posOffset>-726278</wp:posOffset>
                </wp:positionV>
                <wp:extent cx="6986270" cy="610235"/>
                <wp:effectExtent l="0" t="0" r="5080" b="0"/>
                <wp:wrapTight wrapText="bothSides">
                  <wp:wrapPolygon edited="0">
                    <wp:start x="0" y="0"/>
                    <wp:lineTo x="0" y="20903"/>
                    <wp:lineTo x="21557" y="20903"/>
                    <wp:lineTo x="21557" y="0"/>
                    <wp:lineTo x="0" y="0"/>
                  </wp:wrapPolygon>
                </wp:wrapTight>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70C0"/>
                        </a:solidFill>
                        <a:ln>
                          <a:noFill/>
                        </a:ln>
                      </wps:spPr>
                      <wps:txbx>
                        <w:txbxContent>
                          <w:p w:rsidR="00E51541" w:rsidRPr="0021310F" w:rsidRDefault="00E51541" w:rsidP="00C075FC">
                            <w:pPr>
                              <w:spacing w:before="202"/>
                              <w:ind w:left="310"/>
                              <w:rPr>
                                <w:rFonts w:ascii="Arial"/>
                                <w:sz w:val="36"/>
                                <w:szCs w:val="36"/>
                              </w:rPr>
                            </w:pPr>
                            <w:bookmarkStart w:id="0" w:name="I._Introduction"/>
                            <w:bookmarkStart w:id="1" w:name="_bookmark1"/>
                            <w:bookmarkEnd w:id="0"/>
                            <w:bookmarkEnd w:id="1"/>
                            <w:r w:rsidRPr="0021310F">
                              <w:rPr>
                                <w:rFonts w:ascii="Arial"/>
                                <w:b/>
                                <w:color w:val="FFD200"/>
                                <w:sz w:val="36"/>
                                <w:szCs w:val="36"/>
                              </w:rPr>
                              <w:t xml:space="preserve">I. </w:t>
                            </w:r>
                            <w:r w:rsidRPr="0021310F">
                              <w:rPr>
                                <w:rFonts w:ascii="Arial"/>
                                <w:color w:val="FFFFFF"/>
                                <w:sz w:val="36"/>
                                <w:szCs w:val="36"/>
                              </w:rPr>
                              <w:t>Introduction</w:t>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508919" id="Text Box 5" o:spid="_x0000_s1030" type="#_x0000_t202" style="position:absolute;left:0;text-align:left;margin-left:0;margin-top:-57.2pt;width:550.1pt;height:48.05pt;z-index:-2516377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" fillcolor="#0070c0" stroked="f">
                <v:textbox inset="0,0,0,0">
                  <w:txbxContent>
                    <w:p w:rsidR="00E51541" w:rsidRPr="0021310F" w:rsidRDefault="00E51541" w:rsidP="00C075FC">
                      <w:pPr>
                        <w:spacing w:before="202"/>
                        <w:ind w:left="310"/>
                        <w:rPr>
                          <w:rFonts w:ascii="Arial"/>
                          <w:sz w:val="36"/>
                          <w:szCs w:val="36"/>
                        </w:rPr>
                      </w:pPr>
                      <w:bookmarkStart w:id="2" w:name="I._Introduction"/>
                      <w:bookmarkStart w:id="3" w:name="_bookmark1"/>
                      <w:bookmarkEnd w:id="2"/>
                      <w:bookmarkEnd w:id="3"/>
                      <w:r w:rsidRPr="0021310F">
                        <w:rPr>
                          <w:rFonts w:ascii="Arial"/>
                          <w:b/>
                          <w:color w:val="FFD200"/>
                          <w:sz w:val="36"/>
                          <w:szCs w:val="36"/>
                        </w:rPr>
                        <w:t xml:space="preserve">I. </w:t>
                      </w:r>
                      <w:r w:rsidRPr="0021310F">
                        <w:rPr>
                          <w:rFonts w:ascii="Arial"/>
                          <w:color w:val="FFFFFF"/>
                          <w:sz w:val="36"/>
                          <w:szCs w:val="36"/>
                        </w:rPr>
                        <w:t>Introduction</w:t>
                      </w:r>
                    </w:p>
                  </w:txbxContent>
                </v:textbox>
                <w10:wrap type="tight" anchorx="margin" anchory="margin"/>
              </v:shape>
            </w:pict>
          </mc:Fallback>
        </mc:AlternateContent>
      </w:r>
    </w:p>
    <w:p w:rsidR="00515A17" w:rsidRPr="00B87AFC" w:rsidRDefault="00515A17" w:rsidP="00515A17">
      <w:pPr>
        <w:tabs>
          <w:tab w:val="left" w:pos="3462"/>
        </w:tabs>
        <w:spacing w:before="216"/>
        <w:ind w:right="995"/>
        <w:jc w:val="both"/>
        <w:rPr>
          <w:rFonts w:ascii="Arial" w:hAnsi="Arial" w:cs="Arial"/>
          <w:sz w:val="24"/>
          <w:szCs w:val="24"/>
        </w:rPr>
      </w:pPr>
      <w:r w:rsidRPr="00B87AFC">
        <w:rPr>
          <w:rFonts w:ascii="Arial" w:hAnsi="Arial" w:cs="Arial"/>
          <w:sz w:val="24"/>
          <w:szCs w:val="24"/>
        </w:rPr>
        <w:t>In 2016, Nigeria published a </w:t>
      </w:r>
      <w:hyperlink r:id="rId16" w:history="1">
        <w:r w:rsidRPr="00B87AFC">
          <w:rPr>
            <w:rStyle w:val="Hyperlink"/>
            <w:rFonts w:ascii="Arial" w:hAnsi="Arial" w:cs="Arial"/>
            <w:sz w:val="24"/>
            <w:szCs w:val="24"/>
          </w:rPr>
          <w:t>National Risk Assessment (NRA) on Terrorist Financing (TF) and Money Laundering (ML)</w:t>
        </w:r>
      </w:hyperlink>
      <w:r w:rsidRPr="00B87AFC">
        <w:rPr>
          <w:rFonts w:ascii="Arial" w:hAnsi="Arial" w:cs="Arial"/>
          <w:sz w:val="24"/>
          <w:szCs w:val="24"/>
        </w:rPr>
        <w:t>, which identified Designated Non-Financial Businesses and Institutions (DNFIs) as being amongst those sectors most vulnerable to money laundering (ML) and terrorist financing (TF). Nigeria   classifies non-profit organizations (NPOs) as a subset of DFNIs. In a report released in March 2019,  </w:t>
      </w:r>
      <w:hyperlink r:id="rId17" w:history="1">
        <w:r w:rsidRPr="00B87AFC">
          <w:rPr>
            <w:rStyle w:val="Hyperlink"/>
            <w:rFonts w:ascii="Arial" w:hAnsi="Arial" w:cs="Arial"/>
            <w:sz w:val="24"/>
            <w:szCs w:val="24"/>
          </w:rPr>
          <w:t xml:space="preserve">Unpacking the Official Construction of Risks and Vulnerabilities for the Third Sector in Nigeria </w:t>
        </w:r>
      </w:hyperlink>
      <w:r w:rsidRPr="00B87AFC">
        <w:rPr>
          <w:rFonts w:ascii="Arial" w:hAnsi="Arial" w:cs="Arial"/>
          <w:sz w:val="24"/>
          <w:szCs w:val="24"/>
        </w:rPr>
        <w:t xml:space="preserve">, S4C conducted an extensive analysis of the NRA and challenged the assessment of risks for the non-profit sector, disputing the official classification of NPOs as DNFIs and teased out the nuances between vulnerability and threat, among other issues.  It further assessed the adequacy of the legal framework for combating ML/TF risks in the non-profit sector.  The report aroused the interest of national AML/CFT regulators in Nigeria, generating intense debate, feedback and engagement between national security stakeholders and non-profit organizations (NPOs). </w:t>
      </w:r>
    </w:p>
    <w:p w:rsidR="00515A17" w:rsidRPr="00B87AFC" w:rsidRDefault="00515A17" w:rsidP="00515A17">
      <w:pPr>
        <w:tabs>
          <w:tab w:val="left" w:pos="3462"/>
        </w:tabs>
        <w:spacing w:before="216"/>
        <w:ind w:right="995"/>
        <w:jc w:val="both"/>
        <w:rPr>
          <w:rFonts w:ascii="Arial" w:hAnsi="Arial" w:cs="Arial"/>
          <w:sz w:val="24"/>
          <w:szCs w:val="24"/>
        </w:rPr>
      </w:pPr>
      <w:r w:rsidRPr="00B87AFC">
        <w:rPr>
          <w:rFonts w:ascii="Arial" w:hAnsi="Arial" w:cs="Arial"/>
          <w:sz w:val="24"/>
          <w:szCs w:val="24"/>
          <w:lang w:val="en-GB"/>
        </w:rPr>
        <w:t xml:space="preserve">As a logical follow up towards consolidating the interest the report generated within the national security architecture in Nigeria, </w:t>
      </w:r>
      <w:r w:rsidRPr="00B87AFC">
        <w:rPr>
          <w:rFonts w:ascii="Arial" w:hAnsi="Arial" w:cs="Arial"/>
          <w:sz w:val="24"/>
          <w:szCs w:val="24"/>
        </w:rPr>
        <w:t xml:space="preserve">Spaces for Change and the Special Control Unit against Money Laundering co-hosted a workshop, Combating Money Laundering and Terrorism Financing Risks in Nigeria’s Nonprofit Sector on June 20, 2019. </w:t>
      </w:r>
    </w:p>
    <w:p w:rsidR="00C075FC" w:rsidRPr="00B87AFC" w:rsidRDefault="00F94AF5" w:rsidP="00C075FC">
      <w:pPr>
        <w:tabs>
          <w:tab w:val="left" w:pos="3462"/>
        </w:tabs>
        <w:spacing w:before="216"/>
        <w:ind w:right="995"/>
        <w:jc w:val="both"/>
        <w:rPr>
          <w:rFonts w:ascii="Arial" w:hAnsi="Arial" w:cs="Arial"/>
          <w:sz w:val="24"/>
          <w:szCs w:val="24"/>
        </w:rPr>
      </w:pPr>
      <w:r w:rsidRPr="00B87AFC">
        <w:rPr>
          <w:rFonts w:ascii="Arial" w:hAnsi="Arial" w:cs="Arial"/>
          <w:sz w:val="24"/>
          <w:szCs w:val="24"/>
        </w:rPr>
        <w:t>S</w:t>
      </w:r>
      <w:r w:rsidR="00180FB6" w:rsidRPr="00B87AFC">
        <w:rPr>
          <w:rFonts w:ascii="Arial" w:hAnsi="Arial" w:cs="Arial"/>
          <w:sz w:val="24"/>
          <w:szCs w:val="24"/>
        </w:rPr>
        <w:t>ixty</w:t>
      </w:r>
      <w:r w:rsidRPr="00B87AFC">
        <w:rPr>
          <w:rFonts w:ascii="Arial" w:hAnsi="Arial" w:cs="Arial"/>
          <w:sz w:val="24"/>
          <w:szCs w:val="24"/>
        </w:rPr>
        <w:t>-two</w:t>
      </w:r>
      <w:r w:rsidR="00C075FC" w:rsidRPr="00B87AFC">
        <w:rPr>
          <w:rFonts w:ascii="Arial" w:hAnsi="Arial" w:cs="Arial"/>
          <w:sz w:val="24"/>
          <w:szCs w:val="24"/>
        </w:rPr>
        <w:t xml:space="preserve"> participants attended the workshop in Abuja, Nig</w:t>
      </w:r>
      <w:r w:rsidRPr="00B87AFC">
        <w:rPr>
          <w:rFonts w:ascii="Arial" w:hAnsi="Arial" w:cs="Arial"/>
          <w:sz w:val="24"/>
          <w:szCs w:val="24"/>
        </w:rPr>
        <w:t xml:space="preserve">eria. The participants comprised a diverse mix of participants from </w:t>
      </w:r>
      <w:r w:rsidR="00C075FC" w:rsidRPr="00B87AFC">
        <w:rPr>
          <w:rFonts w:ascii="Arial" w:hAnsi="Arial" w:cs="Arial"/>
          <w:sz w:val="24"/>
          <w:szCs w:val="24"/>
        </w:rPr>
        <w:t>civil society organizations</w:t>
      </w:r>
      <w:r w:rsidRPr="00B87AFC">
        <w:rPr>
          <w:rFonts w:ascii="Arial" w:hAnsi="Arial" w:cs="Arial"/>
          <w:sz w:val="24"/>
          <w:szCs w:val="24"/>
        </w:rPr>
        <w:t xml:space="preserve"> from all six regions of Nigeria</w:t>
      </w:r>
      <w:r w:rsidR="00C075FC" w:rsidRPr="00B87AFC">
        <w:rPr>
          <w:rFonts w:ascii="Arial" w:hAnsi="Arial" w:cs="Arial"/>
          <w:sz w:val="24"/>
          <w:szCs w:val="24"/>
        </w:rPr>
        <w:t>, religious and faith based organizations, officials of federal government ministries and agencies, intergovernmental bodies charged with the responsibility to regulate corporate oversight and combat economic and financial crimes such as the Corporate Affairs Commission (CAC), Federal Ministry of Justice, Economic and Financial Crimes Commission (EFCC), Nigeria Financial Reporting Council, Federal Ministry of Economic Planning and the Intergovernmental Group against Money Laundering in West Africa (GIABA).</w:t>
      </w:r>
    </w:p>
    <w:p w:rsidR="00C075FC" w:rsidRPr="00B87AFC" w:rsidRDefault="00F94AF5" w:rsidP="00C075FC">
      <w:pPr>
        <w:tabs>
          <w:tab w:val="left" w:pos="3462"/>
        </w:tabs>
        <w:spacing w:before="216"/>
        <w:ind w:right="995"/>
        <w:jc w:val="both"/>
        <w:rPr>
          <w:rFonts w:ascii="Arial" w:hAnsi="Arial" w:cs="Arial"/>
          <w:sz w:val="24"/>
          <w:szCs w:val="24"/>
          <w:lang w:val="en-GB"/>
        </w:rPr>
      </w:pPr>
      <w:r w:rsidRPr="00B87AFC">
        <w:rPr>
          <w:rFonts w:ascii="Arial" w:hAnsi="Arial" w:cs="Arial"/>
          <w:sz w:val="24"/>
          <w:szCs w:val="24"/>
        </w:rPr>
        <w:t xml:space="preserve">The workshop aimed </w:t>
      </w:r>
      <w:r w:rsidR="006D3F38" w:rsidRPr="00B87AFC">
        <w:rPr>
          <w:rFonts w:ascii="Arial" w:hAnsi="Arial" w:cs="Arial"/>
          <w:sz w:val="24"/>
          <w:szCs w:val="24"/>
        </w:rPr>
        <w:t xml:space="preserve">to </w:t>
      </w:r>
      <w:r w:rsidR="00F2747B" w:rsidRPr="00B87AFC">
        <w:rPr>
          <w:rFonts w:ascii="Arial" w:hAnsi="Arial" w:cs="Arial"/>
          <w:sz w:val="24"/>
          <w:szCs w:val="24"/>
        </w:rPr>
        <w:t xml:space="preserve">deepen </w:t>
      </w:r>
      <w:r w:rsidR="00C075FC" w:rsidRPr="00B87AFC">
        <w:rPr>
          <w:rFonts w:ascii="Arial" w:hAnsi="Arial" w:cs="Arial"/>
          <w:sz w:val="24"/>
          <w:szCs w:val="24"/>
        </w:rPr>
        <w:t>understanding of the risks of money laundering and terrorism financing in Nigeria’s non-profit sector and at the same time, enhance AML/CFT compliance culture within non-profit entities.</w:t>
      </w:r>
    </w:p>
    <w:p w:rsidR="00C075FC" w:rsidRPr="00B87AFC" w:rsidRDefault="00C075FC" w:rsidP="00C075FC">
      <w:pPr>
        <w:spacing w:before="2"/>
        <w:jc w:val="both"/>
        <w:rPr>
          <w:rFonts w:ascii="Arial" w:hAnsi="Arial" w:cs="Arial"/>
          <w:sz w:val="24"/>
          <w:szCs w:val="24"/>
        </w:rPr>
      </w:pPr>
    </w:p>
    <w:p w:rsidR="00C24F9D" w:rsidRPr="00B87AFC" w:rsidRDefault="00F2747B" w:rsidP="00C24F9D">
      <w:pPr>
        <w:tabs>
          <w:tab w:val="left" w:pos="3462"/>
        </w:tabs>
        <w:ind w:right="901"/>
        <w:jc w:val="both"/>
        <w:rPr>
          <w:rFonts w:ascii="Arial" w:hAnsi="Arial" w:cs="Arial"/>
          <w:sz w:val="24"/>
          <w:szCs w:val="24"/>
        </w:rPr>
      </w:pPr>
      <w:r w:rsidRPr="00B87AFC">
        <w:rPr>
          <w:rFonts w:ascii="Arial" w:hAnsi="Arial" w:cs="Arial"/>
          <w:sz w:val="24"/>
          <w:szCs w:val="24"/>
        </w:rPr>
        <w:t>The workshop featured the following</w:t>
      </w:r>
      <w:r w:rsidR="00B537C9" w:rsidRPr="00B87AFC">
        <w:rPr>
          <w:rFonts w:ascii="Arial" w:hAnsi="Arial" w:cs="Arial"/>
          <w:sz w:val="24"/>
          <w:szCs w:val="24"/>
        </w:rPr>
        <w:t xml:space="preserve"> </w:t>
      </w:r>
      <w:r w:rsidR="00C075FC" w:rsidRPr="00B87AFC">
        <w:rPr>
          <w:rFonts w:ascii="Arial" w:hAnsi="Arial" w:cs="Arial"/>
          <w:sz w:val="24"/>
          <w:szCs w:val="24"/>
        </w:rPr>
        <w:t xml:space="preserve">presentations and short interventions: </w:t>
      </w:r>
      <w:bookmarkStart w:id="2" w:name="_Hlk17194364"/>
    </w:p>
    <w:p w:rsidR="00C24F9D" w:rsidRPr="00B87AFC" w:rsidRDefault="00C24F9D" w:rsidP="00C24F9D">
      <w:pPr>
        <w:tabs>
          <w:tab w:val="left" w:pos="3462"/>
        </w:tabs>
        <w:ind w:right="901"/>
        <w:jc w:val="both"/>
        <w:rPr>
          <w:rFonts w:ascii="Arial" w:hAnsi="Arial" w:cs="Arial"/>
          <w:sz w:val="24"/>
          <w:szCs w:val="24"/>
        </w:rPr>
      </w:pPr>
    </w:p>
    <w:p w:rsidR="00C075FC" w:rsidRPr="00B87AFC" w:rsidRDefault="00C075FC" w:rsidP="00C24F9D">
      <w:pPr>
        <w:pStyle w:val="ListParagraph"/>
        <w:numPr>
          <w:ilvl w:val="0"/>
          <w:numId w:val="13"/>
        </w:numPr>
        <w:tabs>
          <w:tab w:val="left" w:pos="3462"/>
        </w:tabs>
        <w:ind w:right="901"/>
        <w:jc w:val="both"/>
        <w:rPr>
          <w:rFonts w:ascii="Arial" w:hAnsi="Arial" w:cs="Arial"/>
          <w:sz w:val="24"/>
          <w:szCs w:val="24"/>
        </w:rPr>
      </w:pPr>
      <w:r w:rsidRPr="00B87AFC">
        <w:rPr>
          <w:rFonts w:ascii="Arial" w:hAnsi="Arial" w:cs="Arial"/>
          <w:sz w:val="24"/>
          <w:szCs w:val="24"/>
          <w:lang w:val="en-GB"/>
        </w:rPr>
        <w:t>Overview of the Relevant International Standards on AML/CFT as it Relates to NPO</w:t>
      </w:r>
      <w:r w:rsidRPr="00B87AFC">
        <w:rPr>
          <w:rFonts w:ascii="Arial" w:hAnsi="Arial" w:cs="Arial"/>
          <w:sz w:val="24"/>
          <w:szCs w:val="24"/>
        </w:rPr>
        <w:t>.</w:t>
      </w:r>
    </w:p>
    <w:bookmarkEnd w:id="2"/>
    <w:p w:rsidR="00C075FC" w:rsidRPr="00B87AFC" w:rsidRDefault="00C075FC" w:rsidP="00C075FC">
      <w:pPr>
        <w:tabs>
          <w:tab w:val="left" w:pos="3462"/>
        </w:tabs>
        <w:ind w:right="901"/>
        <w:jc w:val="both"/>
        <w:rPr>
          <w:rFonts w:ascii="Arial" w:hAnsi="Arial" w:cs="Arial"/>
          <w:sz w:val="24"/>
          <w:szCs w:val="24"/>
          <w:lang w:val="en-GB"/>
        </w:rPr>
      </w:pPr>
    </w:p>
    <w:p w:rsidR="00C075FC" w:rsidRPr="00B87AFC" w:rsidRDefault="00C075FC" w:rsidP="00C075FC">
      <w:pPr>
        <w:numPr>
          <w:ilvl w:val="0"/>
          <w:numId w:val="3"/>
        </w:numPr>
        <w:tabs>
          <w:tab w:val="left" w:pos="3462"/>
        </w:tabs>
        <w:ind w:right="901"/>
        <w:jc w:val="both"/>
        <w:rPr>
          <w:rFonts w:ascii="Arial" w:hAnsi="Arial" w:cs="Arial"/>
          <w:sz w:val="24"/>
          <w:szCs w:val="24"/>
        </w:rPr>
      </w:pPr>
      <w:r w:rsidRPr="00B87AFC">
        <w:rPr>
          <w:rFonts w:ascii="Arial" w:hAnsi="Arial" w:cs="Arial"/>
          <w:sz w:val="24"/>
          <w:szCs w:val="24"/>
          <w:lang w:val="en-GB"/>
        </w:rPr>
        <w:t>Nigeria’s Anti Money Laundering/Countering Financing of Terrorism Regimes</w:t>
      </w:r>
      <w:r w:rsidRPr="00B87AFC">
        <w:rPr>
          <w:rFonts w:ascii="Arial" w:hAnsi="Arial" w:cs="Arial"/>
          <w:sz w:val="24"/>
          <w:szCs w:val="24"/>
        </w:rPr>
        <w:t>.</w:t>
      </w:r>
    </w:p>
    <w:p w:rsidR="00C075FC" w:rsidRPr="00B87AFC" w:rsidRDefault="00C075FC" w:rsidP="00C075FC">
      <w:pPr>
        <w:tabs>
          <w:tab w:val="left" w:pos="3462"/>
        </w:tabs>
        <w:ind w:right="901"/>
        <w:jc w:val="both"/>
        <w:rPr>
          <w:rFonts w:ascii="Arial" w:hAnsi="Arial" w:cs="Arial"/>
          <w:sz w:val="24"/>
          <w:szCs w:val="24"/>
        </w:rPr>
      </w:pPr>
    </w:p>
    <w:p w:rsidR="00C075FC" w:rsidRPr="00B87AFC" w:rsidRDefault="00C075FC" w:rsidP="00C075FC">
      <w:pPr>
        <w:numPr>
          <w:ilvl w:val="0"/>
          <w:numId w:val="3"/>
        </w:numPr>
        <w:tabs>
          <w:tab w:val="left" w:pos="3462"/>
        </w:tabs>
        <w:ind w:right="901"/>
        <w:jc w:val="both"/>
        <w:rPr>
          <w:rFonts w:ascii="Arial" w:hAnsi="Arial" w:cs="Arial"/>
          <w:sz w:val="24"/>
          <w:szCs w:val="24"/>
        </w:rPr>
      </w:pPr>
      <w:r w:rsidRPr="00B87AFC">
        <w:rPr>
          <w:rFonts w:ascii="Arial" w:hAnsi="Arial" w:cs="Arial"/>
          <w:sz w:val="24"/>
          <w:szCs w:val="24"/>
        </w:rPr>
        <w:t>Nigerian National (ML/TF) Risk Assessment Process, Findings and Action Plans.</w:t>
      </w:r>
    </w:p>
    <w:p w:rsidR="00C075FC" w:rsidRPr="00B87AFC" w:rsidRDefault="00C075FC" w:rsidP="00C075FC">
      <w:pPr>
        <w:tabs>
          <w:tab w:val="left" w:pos="3462"/>
        </w:tabs>
        <w:ind w:right="901"/>
        <w:jc w:val="both"/>
        <w:rPr>
          <w:rFonts w:ascii="Arial" w:hAnsi="Arial" w:cs="Arial"/>
          <w:sz w:val="24"/>
          <w:szCs w:val="24"/>
        </w:rPr>
      </w:pPr>
    </w:p>
    <w:p w:rsidR="00C075FC" w:rsidRPr="00B87AFC" w:rsidRDefault="00C075FC" w:rsidP="00C075FC">
      <w:pPr>
        <w:numPr>
          <w:ilvl w:val="0"/>
          <w:numId w:val="3"/>
        </w:numPr>
        <w:tabs>
          <w:tab w:val="left" w:pos="3462"/>
        </w:tabs>
        <w:ind w:right="901"/>
        <w:jc w:val="both"/>
        <w:rPr>
          <w:rFonts w:ascii="Arial" w:hAnsi="Arial" w:cs="Arial"/>
          <w:sz w:val="24"/>
          <w:szCs w:val="24"/>
        </w:rPr>
      </w:pPr>
      <w:r w:rsidRPr="00B87AFC">
        <w:rPr>
          <w:rFonts w:ascii="Arial" w:hAnsi="Arial" w:cs="Arial"/>
          <w:sz w:val="24"/>
          <w:szCs w:val="24"/>
        </w:rPr>
        <w:t>Risk Assessments of NPOs – Theory and Practice.</w:t>
      </w:r>
    </w:p>
    <w:p w:rsidR="00C075FC" w:rsidRPr="00B87AFC" w:rsidRDefault="00C075FC" w:rsidP="00C075FC">
      <w:pPr>
        <w:tabs>
          <w:tab w:val="left" w:pos="3462"/>
        </w:tabs>
        <w:ind w:right="901"/>
        <w:jc w:val="both"/>
        <w:rPr>
          <w:rFonts w:ascii="Arial" w:hAnsi="Arial" w:cs="Arial"/>
          <w:sz w:val="24"/>
          <w:szCs w:val="24"/>
        </w:rPr>
      </w:pPr>
    </w:p>
    <w:p w:rsidR="00C075FC" w:rsidRPr="00B87AFC" w:rsidRDefault="00E34672" w:rsidP="00C075FC">
      <w:pPr>
        <w:numPr>
          <w:ilvl w:val="0"/>
          <w:numId w:val="3"/>
        </w:numPr>
        <w:tabs>
          <w:tab w:val="left" w:pos="3462"/>
        </w:tabs>
        <w:ind w:right="901"/>
        <w:jc w:val="both"/>
        <w:rPr>
          <w:rFonts w:ascii="Arial" w:hAnsi="Arial" w:cs="Arial"/>
          <w:sz w:val="24"/>
          <w:szCs w:val="24"/>
        </w:rPr>
      </w:pPr>
      <w:r w:rsidRPr="00B87AFC">
        <w:rPr>
          <w:rFonts w:ascii="Arial" w:hAnsi="Arial" w:cs="Arial"/>
          <w:sz w:val="24"/>
          <w:szCs w:val="24"/>
        </w:rPr>
        <w:t>H</w:t>
      </w:r>
      <w:r w:rsidR="00C075FC" w:rsidRPr="00B87AFC">
        <w:rPr>
          <w:rFonts w:ascii="Arial" w:hAnsi="Arial" w:cs="Arial"/>
          <w:sz w:val="24"/>
          <w:szCs w:val="24"/>
        </w:rPr>
        <w:t xml:space="preserve">ow AML/CFT Regulations Engender Restrictions on the Civic Space and Recommendations for Improving Government -NPO Relations in Combating ML/TF. </w:t>
      </w:r>
    </w:p>
    <w:p w:rsidR="00C075FC" w:rsidRPr="00B87AFC" w:rsidRDefault="00C075FC" w:rsidP="00C075FC">
      <w:pPr>
        <w:pStyle w:val="ListParagraph"/>
        <w:rPr>
          <w:rFonts w:ascii="Arial" w:hAnsi="Arial" w:cs="Arial"/>
          <w:sz w:val="24"/>
          <w:szCs w:val="24"/>
        </w:rPr>
      </w:pPr>
    </w:p>
    <w:p w:rsidR="00C075FC" w:rsidRPr="00B87AFC" w:rsidRDefault="00C075FC" w:rsidP="00C075FC">
      <w:pPr>
        <w:numPr>
          <w:ilvl w:val="0"/>
          <w:numId w:val="3"/>
        </w:numPr>
        <w:tabs>
          <w:tab w:val="left" w:pos="3462"/>
        </w:tabs>
        <w:ind w:right="901"/>
        <w:jc w:val="both"/>
        <w:rPr>
          <w:rFonts w:ascii="Arial" w:hAnsi="Arial" w:cs="Arial"/>
          <w:sz w:val="24"/>
          <w:szCs w:val="24"/>
        </w:rPr>
      </w:pPr>
      <w:r w:rsidRPr="00B87AFC">
        <w:rPr>
          <w:rFonts w:ascii="Arial" w:hAnsi="Arial" w:cs="Arial"/>
          <w:sz w:val="24"/>
          <w:szCs w:val="24"/>
        </w:rPr>
        <w:t xml:space="preserve">FATF/GIABA 2nd Round of Mutual Evaluation of Nigeria and the Role of the NPOs. </w:t>
      </w:r>
      <w:r w:rsidR="00E34672" w:rsidRPr="00B87AFC">
        <w:rPr>
          <w:rFonts w:ascii="Arial" w:hAnsi="Arial" w:cs="Arial"/>
          <w:sz w:val="24"/>
          <w:szCs w:val="24"/>
        </w:rPr>
        <w:t>The summary of these presentations are detailed below:</w:t>
      </w:r>
    </w:p>
    <w:p w:rsidR="00E9114A" w:rsidRPr="00B87AFC" w:rsidRDefault="00E9114A" w:rsidP="00E9114A">
      <w:pPr>
        <w:tabs>
          <w:tab w:val="left" w:pos="3462"/>
        </w:tabs>
        <w:ind w:right="901"/>
        <w:jc w:val="both"/>
        <w:rPr>
          <w:rFonts w:ascii="Arial" w:hAnsi="Arial" w:cs="Arial"/>
          <w:sz w:val="24"/>
          <w:szCs w:val="24"/>
        </w:rPr>
      </w:pPr>
      <w:r w:rsidRPr="00B87AFC">
        <w:rPr>
          <w:rFonts w:ascii="Arial" w:hAnsi="Arial" w:cs="Arial"/>
          <w:noProof/>
          <w:sz w:val="20"/>
          <w:lang w:bidi="ar-SA"/>
        </w:rPr>
        <mc:AlternateContent>
          <mc:Choice Requires="wps">
            <w:drawing>
              <wp:anchor distT="0" distB="0" distL="114300" distR="114300" simplePos="0" relativeHeight="251680768" behindDoc="1" locked="0" layoutInCell="1" allowOverlap="1" wp14:anchorId="1268BD17" wp14:editId="572AE289">
                <wp:simplePos x="0" y="0"/>
                <wp:positionH relativeFrom="margin">
                  <wp:align>left</wp:align>
                </wp:positionH>
                <wp:positionV relativeFrom="topMargin">
                  <wp:posOffset>244004</wp:posOffset>
                </wp:positionV>
                <wp:extent cx="6986270" cy="610235"/>
                <wp:effectExtent l="0" t="0" r="5080" b="0"/>
                <wp:wrapSquare wrapText="bothSides"/>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541" w:rsidRPr="001141A4" w:rsidRDefault="00E51541" w:rsidP="00C008E7">
                            <w:pPr>
                              <w:spacing w:before="202"/>
                              <w:ind w:left="310"/>
                              <w:rPr>
                                <w:rFonts w:ascii="Arial"/>
                                <w:sz w:val="32"/>
                                <w:szCs w:val="32"/>
                              </w:rPr>
                            </w:pPr>
                            <w:bookmarkStart w:id="3" w:name="_Hlk17197527"/>
                            <w:bookmarkStart w:id="4" w:name="_Hlk17197528"/>
                            <w:bookmarkStart w:id="5" w:name="_Hlk17197529"/>
                            <w:bookmarkStart w:id="6" w:name="_Hlk17197530"/>
                            <w:bookmarkStart w:id="7" w:name="_Hlk17197531"/>
                            <w:bookmarkStart w:id="8" w:name="_Hlk17197532"/>
                            <w:bookmarkStart w:id="9" w:name="_Hlk17197533"/>
                            <w:bookmarkStart w:id="10" w:name="_Hlk17197534"/>
                            <w:bookmarkStart w:id="11" w:name="_Hlk17197566"/>
                            <w:bookmarkStart w:id="12" w:name="_Hlk17197567"/>
                            <w:bookmarkStart w:id="13" w:name="_Hlk17197612"/>
                            <w:bookmarkStart w:id="14" w:name="_Hlk17197613"/>
                            <w:r>
                              <w:rPr>
                                <w:rFonts w:ascii="Arial"/>
                                <w:b/>
                                <w:color w:val="FFD200"/>
                                <w:sz w:val="32"/>
                                <w:szCs w:val="32"/>
                              </w:rPr>
                              <w:t>I</w:t>
                            </w:r>
                            <w:r w:rsidRPr="001141A4">
                              <w:rPr>
                                <w:rFonts w:ascii="Arial"/>
                                <w:b/>
                                <w:color w:val="FFD200"/>
                                <w:sz w:val="32"/>
                                <w:szCs w:val="32"/>
                              </w:rPr>
                              <w:t>.</w:t>
                            </w:r>
                            <w:r w:rsidRPr="001141A4">
                              <w:rPr>
                                <w:rFonts w:ascii="Arial"/>
                                <w:b/>
                                <w:color w:val="FFD200"/>
                                <w:sz w:val="36"/>
                                <w:szCs w:val="36"/>
                              </w:rPr>
                              <w:t xml:space="preserve"> </w:t>
                            </w:r>
                            <w:r w:rsidRPr="001141A4">
                              <w:rPr>
                                <w:rFonts w:ascii="Arial"/>
                                <w:color w:val="FFFFFF"/>
                                <w:sz w:val="32"/>
                                <w:szCs w:val="32"/>
                              </w:rPr>
                              <w:t>Overview of the Relevant International Standards on AML/CFT as it Relates to NPO</w:t>
                            </w:r>
                            <w:bookmarkStart w:id="15" w:name="_Hlk17206189"/>
                            <w:bookmarkStart w:id="16" w:name="_Hlk17206190"/>
                            <w:bookmarkStart w:id="17" w:name="_Hlk17206191"/>
                            <w:bookmarkStart w:id="18" w:name="_Hlk17206192"/>
                            <w:bookmarkStart w:id="19" w:name="_Hlk17206193"/>
                            <w:bookmarkStart w:id="20" w:name="_Hlk1720619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Arial"/>
                                <w:color w:val="FFFFFF"/>
                                <w:sz w:val="32"/>
                                <w:szCs w:val="32"/>
                              </w:rPr>
                              <w:t>s</w:t>
                            </w: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8BD17" id="_x0000_s1031" type="#_x0000_t202" style="position:absolute;left:0;text-align:left;margin-left:0;margin-top:19.2pt;width:550.1pt;height:48.05pt;z-index:-251635712;visibility:visible;mso-wrap-style:square;mso-height-percent:0;mso-wrap-distance-left:9pt;mso-wrap-distance-top:0;mso-wrap-distance-right:9pt;mso-wrap-distance-bottom:0;mso-position-horizontal:left;mso-position-horizontal-relative:margin;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" fillcolor="#0063a3" stroked="f">
                <v:textbox inset="0,0,0,0">
                  <w:txbxContent>
                    <w:p w:rsidR="00E51541" w:rsidRPr="001141A4" w:rsidRDefault="00E51541" w:rsidP="00C008E7">
                      <w:pPr>
                        <w:spacing w:before="202"/>
                        <w:ind w:left="310"/>
                        <w:rPr>
                          <w:rFonts w:ascii="Arial"/>
                          <w:sz w:val="32"/>
                          <w:szCs w:val="32"/>
                        </w:rPr>
                      </w:pPr>
                      <w:bookmarkStart w:id="23" w:name="_Hlk17197527"/>
                      <w:bookmarkStart w:id="24" w:name="_Hlk17197528"/>
                      <w:bookmarkStart w:id="25" w:name="_Hlk17197529"/>
                      <w:bookmarkStart w:id="26" w:name="_Hlk17197530"/>
                      <w:bookmarkStart w:id="27" w:name="_Hlk17197531"/>
                      <w:bookmarkStart w:id="28" w:name="_Hlk17197532"/>
                      <w:bookmarkStart w:id="29" w:name="_Hlk17197533"/>
                      <w:bookmarkStart w:id="30" w:name="_Hlk17197534"/>
                      <w:bookmarkStart w:id="31" w:name="_Hlk17197566"/>
                      <w:bookmarkStart w:id="32" w:name="_Hlk17197567"/>
                      <w:bookmarkStart w:id="33" w:name="_Hlk17197612"/>
                      <w:bookmarkStart w:id="34" w:name="_Hlk17197613"/>
                      <w:r>
                        <w:rPr>
                          <w:rFonts w:ascii="Arial"/>
                          <w:b/>
                          <w:color w:val="FFD200"/>
                          <w:sz w:val="32"/>
                          <w:szCs w:val="32"/>
                        </w:rPr>
                        <w:t>I</w:t>
                      </w:r>
                      <w:r w:rsidRPr="001141A4">
                        <w:rPr>
                          <w:rFonts w:ascii="Arial"/>
                          <w:b/>
                          <w:color w:val="FFD200"/>
                          <w:sz w:val="32"/>
                          <w:szCs w:val="32"/>
                        </w:rPr>
                        <w:t>.</w:t>
                      </w:r>
                      <w:r w:rsidRPr="001141A4">
                        <w:rPr>
                          <w:rFonts w:ascii="Arial"/>
                          <w:b/>
                          <w:color w:val="FFD200"/>
                          <w:sz w:val="36"/>
                          <w:szCs w:val="36"/>
                        </w:rPr>
                        <w:t xml:space="preserve"> </w:t>
                      </w:r>
                      <w:r w:rsidRPr="001141A4">
                        <w:rPr>
                          <w:rFonts w:ascii="Arial"/>
                          <w:color w:val="FFFFFF"/>
                          <w:sz w:val="32"/>
                          <w:szCs w:val="32"/>
                        </w:rPr>
                        <w:t>Overview of the Relevant International Standards on AML/CFT as it Relates to NPO</w:t>
                      </w:r>
                      <w:bookmarkStart w:id="35" w:name="_Hlk17206189"/>
                      <w:bookmarkStart w:id="36" w:name="_Hlk17206190"/>
                      <w:bookmarkStart w:id="37" w:name="_Hlk17206191"/>
                      <w:bookmarkStart w:id="38" w:name="_Hlk17206192"/>
                      <w:bookmarkStart w:id="39" w:name="_Hlk17206193"/>
                      <w:bookmarkStart w:id="40" w:name="_Hlk1720619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Arial"/>
                          <w:color w:val="FFFFFF"/>
                          <w:sz w:val="32"/>
                          <w:szCs w:val="32"/>
                        </w:rPr>
                        <w:t>s</w:t>
                      </w:r>
                    </w:p>
                  </w:txbxContent>
                </v:textbox>
                <w10:wrap type="square" anchorx="margin" anchory="margin"/>
              </v:shape>
            </w:pict>
          </mc:Fallback>
        </mc:AlternateContent>
      </w:r>
    </w:p>
    <w:p w:rsidR="00B87AFC" w:rsidRPr="00B87AFC" w:rsidRDefault="00B87AFC" w:rsidP="00E9114A">
      <w:pPr>
        <w:tabs>
          <w:tab w:val="left" w:pos="3462"/>
        </w:tabs>
        <w:ind w:right="901"/>
        <w:jc w:val="both"/>
        <w:rPr>
          <w:rFonts w:ascii="Arial" w:hAnsi="Arial" w:cs="Arial"/>
          <w:sz w:val="24"/>
        </w:rPr>
      </w:pPr>
    </w:p>
    <w:p w:rsidR="001141A4" w:rsidRPr="00B87AFC" w:rsidRDefault="00E34672" w:rsidP="00E9114A">
      <w:pPr>
        <w:tabs>
          <w:tab w:val="left" w:pos="3462"/>
        </w:tabs>
        <w:ind w:right="901"/>
        <w:jc w:val="both"/>
        <w:rPr>
          <w:rFonts w:ascii="Arial" w:hAnsi="Arial" w:cs="Arial"/>
          <w:sz w:val="24"/>
          <w:szCs w:val="24"/>
        </w:rPr>
      </w:pPr>
      <w:r w:rsidRPr="00B87AFC">
        <w:rPr>
          <w:rFonts w:ascii="Arial" w:hAnsi="Arial" w:cs="Arial"/>
          <w:sz w:val="24"/>
          <w:szCs w:val="24"/>
        </w:rPr>
        <w:lastRenderedPageBreak/>
        <w:t xml:space="preserve">In his opening remarks, </w:t>
      </w:r>
      <w:r w:rsidR="001141A4" w:rsidRPr="00B87AFC">
        <w:rPr>
          <w:rFonts w:ascii="Arial" w:hAnsi="Arial" w:cs="Arial"/>
          <w:sz w:val="24"/>
          <w:szCs w:val="24"/>
        </w:rPr>
        <w:t>Mr. Francis Usani, the director of the Special Control Unit against Money Laundering</w:t>
      </w:r>
      <w:r w:rsidR="000C78D3" w:rsidRPr="00B87AFC">
        <w:rPr>
          <w:rFonts w:ascii="Arial" w:hAnsi="Arial" w:cs="Arial"/>
          <w:sz w:val="24"/>
          <w:szCs w:val="24"/>
        </w:rPr>
        <w:t xml:space="preserve"> (SCUML)</w:t>
      </w:r>
      <w:r w:rsidRPr="00B87AFC">
        <w:rPr>
          <w:rFonts w:ascii="Arial" w:hAnsi="Arial" w:cs="Arial"/>
          <w:sz w:val="24"/>
          <w:szCs w:val="24"/>
        </w:rPr>
        <w:t xml:space="preserve">, </w:t>
      </w:r>
      <w:r w:rsidR="001141A4" w:rsidRPr="00B87AFC">
        <w:rPr>
          <w:rFonts w:ascii="Arial" w:hAnsi="Arial" w:cs="Arial"/>
          <w:sz w:val="24"/>
          <w:szCs w:val="24"/>
        </w:rPr>
        <w:t>enlightened participants on the links between rising corruption levels in the country and terrorism financing, elucidating the role of the agency in combating such crimes. The chances of success for SCUML’s regulatory role are heightened by the cooperation and watchdog interventions of non-profit organizations; hence the need for collaboration and constant engagement.</w:t>
      </w:r>
    </w:p>
    <w:p w:rsidR="00BF6F45" w:rsidRPr="00B87AFC" w:rsidRDefault="00E34672" w:rsidP="00BF6F45">
      <w:pPr>
        <w:tabs>
          <w:tab w:val="left" w:pos="3462"/>
        </w:tabs>
        <w:spacing w:before="216"/>
        <w:ind w:right="1244"/>
        <w:jc w:val="both"/>
        <w:rPr>
          <w:rFonts w:ascii="Arial" w:hAnsi="Arial" w:cs="Arial"/>
          <w:sz w:val="24"/>
          <w:szCs w:val="24"/>
        </w:rPr>
      </w:pPr>
      <w:r w:rsidRPr="00B87AFC">
        <w:rPr>
          <w:rFonts w:ascii="Arial" w:hAnsi="Arial" w:cs="Arial"/>
          <w:sz w:val="24"/>
          <w:szCs w:val="24"/>
        </w:rPr>
        <w:t xml:space="preserve">The </w:t>
      </w:r>
      <w:r w:rsidR="00BF6F45" w:rsidRPr="00B87AFC">
        <w:rPr>
          <w:rFonts w:ascii="Arial" w:hAnsi="Arial" w:cs="Arial"/>
          <w:sz w:val="24"/>
          <w:szCs w:val="24"/>
        </w:rPr>
        <w:t>first presentation</w:t>
      </w:r>
      <w:r w:rsidRPr="00B87AFC">
        <w:rPr>
          <w:rFonts w:ascii="Arial" w:hAnsi="Arial" w:cs="Arial"/>
          <w:sz w:val="24"/>
          <w:szCs w:val="24"/>
        </w:rPr>
        <w:t>,</w:t>
      </w:r>
      <w:r w:rsidRPr="00B87AFC">
        <w:rPr>
          <w:rFonts w:ascii="Arial" w:hAnsi="Arial" w:cs="Arial"/>
          <w:sz w:val="24"/>
          <w:szCs w:val="24"/>
          <w:lang w:val="en-GB"/>
        </w:rPr>
        <w:t xml:space="preserve"> </w:t>
      </w:r>
      <w:r w:rsidRPr="00B87AFC">
        <w:rPr>
          <w:rFonts w:ascii="Arial" w:hAnsi="Arial" w:cs="Arial"/>
          <w:i/>
          <w:sz w:val="24"/>
          <w:szCs w:val="24"/>
          <w:lang w:val="en-GB"/>
        </w:rPr>
        <w:t>Overview of the Relevant International Standards on AML/CFT as it Relates to NPOs</w:t>
      </w:r>
      <w:r w:rsidRPr="00B87AFC">
        <w:rPr>
          <w:rFonts w:ascii="Arial" w:hAnsi="Arial" w:cs="Arial"/>
          <w:sz w:val="24"/>
          <w:szCs w:val="24"/>
          <w:lang w:val="en-GB"/>
        </w:rPr>
        <w:t>,</w:t>
      </w:r>
      <w:r w:rsidR="00BF6F45" w:rsidRPr="00B87AFC">
        <w:rPr>
          <w:rFonts w:ascii="Arial" w:hAnsi="Arial" w:cs="Arial"/>
          <w:sz w:val="24"/>
          <w:szCs w:val="24"/>
        </w:rPr>
        <w:t xml:space="preserve"> shed light on basic norms, international legal standards and the Financial Action Task Force (FATF) </w:t>
      </w:r>
      <w:r w:rsidR="000C78D3" w:rsidRPr="00B87AFC">
        <w:rPr>
          <w:rFonts w:ascii="Arial" w:hAnsi="Arial" w:cs="Arial"/>
          <w:sz w:val="24"/>
          <w:szCs w:val="24"/>
        </w:rPr>
        <w:t>–</w:t>
      </w:r>
      <w:r w:rsidR="00BF6F45" w:rsidRPr="00B87AFC">
        <w:rPr>
          <w:rFonts w:ascii="Arial" w:hAnsi="Arial" w:cs="Arial"/>
          <w:sz w:val="24"/>
          <w:szCs w:val="24"/>
        </w:rPr>
        <w:t xml:space="preserve"> </w:t>
      </w:r>
      <w:r w:rsidR="000C78D3" w:rsidRPr="00B87AFC">
        <w:rPr>
          <w:rFonts w:ascii="Arial" w:hAnsi="Arial" w:cs="Arial"/>
          <w:sz w:val="24"/>
          <w:szCs w:val="24"/>
        </w:rPr>
        <w:t xml:space="preserve">an institution </w:t>
      </w:r>
      <w:r w:rsidR="00BF6F45" w:rsidRPr="00B87AFC">
        <w:rPr>
          <w:rFonts w:ascii="Arial" w:hAnsi="Arial" w:cs="Arial"/>
          <w:sz w:val="24"/>
          <w:szCs w:val="24"/>
        </w:rPr>
        <w:t>responsible for promoting effective implementation of the legal, regulatory and operational measures for combating ML and TF.</w:t>
      </w:r>
    </w:p>
    <w:p w:rsidR="00BF6F45" w:rsidRPr="00B87AFC" w:rsidRDefault="00BF6F45" w:rsidP="00BF6F45">
      <w:pPr>
        <w:tabs>
          <w:tab w:val="left" w:pos="3462"/>
        </w:tabs>
        <w:spacing w:before="216"/>
        <w:ind w:right="1244"/>
        <w:jc w:val="both"/>
        <w:rPr>
          <w:rFonts w:ascii="Arial" w:hAnsi="Arial" w:cs="Arial"/>
          <w:sz w:val="24"/>
          <w:szCs w:val="24"/>
        </w:rPr>
      </w:pPr>
      <w:bookmarkStart w:id="21" w:name="_Hlk17201419"/>
      <w:r w:rsidRPr="00B87AFC">
        <w:rPr>
          <w:rFonts w:ascii="Arial" w:hAnsi="Arial" w:cs="Arial"/>
          <w:sz w:val="24"/>
          <w:szCs w:val="24"/>
        </w:rPr>
        <w:t>The FATF is an inter-governmental body established to coun</w:t>
      </w:r>
      <w:r w:rsidRPr="00B87AFC">
        <w:rPr>
          <w:rFonts w:ascii="Arial" w:hAnsi="Arial" w:cs="Arial"/>
          <w:sz w:val="24"/>
          <w:szCs w:val="24"/>
        </w:rPr>
        <w:softHyphen/>
        <w:t>ter money laundering</w:t>
      </w:r>
      <w:r w:rsidR="00481A23" w:rsidRPr="00B87AFC">
        <w:rPr>
          <w:rFonts w:ascii="Arial" w:hAnsi="Arial" w:cs="Arial"/>
          <w:sz w:val="24"/>
          <w:szCs w:val="24"/>
        </w:rPr>
        <w:t xml:space="preserve">, financing of terrorism </w:t>
      </w:r>
      <w:r w:rsidRPr="00B87AFC">
        <w:rPr>
          <w:rFonts w:ascii="Arial" w:hAnsi="Arial" w:cs="Arial"/>
          <w:sz w:val="24"/>
          <w:szCs w:val="24"/>
        </w:rPr>
        <w:t>and other threats to the international financial system. It is both a policy making and enforcement body.</w:t>
      </w:r>
    </w:p>
    <w:p w:rsidR="00BF6F45" w:rsidRPr="00B87AFC" w:rsidRDefault="00481A23" w:rsidP="00BF6F45">
      <w:pPr>
        <w:tabs>
          <w:tab w:val="left" w:pos="3462"/>
        </w:tabs>
        <w:spacing w:before="216"/>
        <w:ind w:right="1244"/>
        <w:jc w:val="both"/>
        <w:rPr>
          <w:rFonts w:ascii="Arial" w:hAnsi="Arial" w:cs="Arial"/>
          <w:sz w:val="24"/>
          <w:szCs w:val="24"/>
        </w:rPr>
      </w:pPr>
      <w:r w:rsidRPr="00B87AFC">
        <w:rPr>
          <w:rFonts w:ascii="Arial" w:hAnsi="Arial" w:cs="Arial"/>
          <w:sz w:val="24"/>
          <w:szCs w:val="24"/>
        </w:rPr>
        <w:t>The FATF mandate was initially set out on and guided by</w:t>
      </w:r>
      <w:r w:rsidR="00B537C9" w:rsidRPr="00B87AFC">
        <w:rPr>
          <w:rFonts w:ascii="Arial" w:hAnsi="Arial" w:cs="Arial"/>
          <w:sz w:val="24"/>
          <w:szCs w:val="24"/>
        </w:rPr>
        <w:t xml:space="preserve"> </w:t>
      </w:r>
      <w:r w:rsidRPr="00B87AFC">
        <w:rPr>
          <w:rFonts w:ascii="Arial" w:hAnsi="Arial" w:cs="Arial"/>
          <w:sz w:val="24"/>
          <w:szCs w:val="24"/>
        </w:rPr>
        <w:t xml:space="preserve">40 detailed Recommendations on ways to counter money laundering, </w:t>
      </w:r>
      <w:r w:rsidR="00BF6F45" w:rsidRPr="00B87AFC">
        <w:rPr>
          <w:rFonts w:ascii="Arial" w:hAnsi="Arial" w:cs="Arial"/>
          <w:sz w:val="24"/>
          <w:szCs w:val="24"/>
        </w:rPr>
        <w:t xml:space="preserve">but following the 9/11 terrorist attack </w:t>
      </w:r>
      <w:r w:rsidRPr="00B87AFC">
        <w:rPr>
          <w:rFonts w:ascii="Arial" w:hAnsi="Arial" w:cs="Arial"/>
          <w:sz w:val="24"/>
          <w:szCs w:val="24"/>
        </w:rPr>
        <w:t>on</w:t>
      </w:r>
      <w:r w:rsidR="000C78D3" w:rsidRPr="00B87AFC">
        <w:rPr>
          <w:rFonts w:ascii="Arial" w:hAnsi="Arial" w:cs="Arial"/>
          <w:sz w:val="24"/>
          <w:szCs w:val="24"/>
        </w:rPr>
        <w:t xml:space="preserve"> the United States of</w:t>
      </w:r>
      <w:r w:rsidR="00BF6F45" w:rsidRPr="00B87AFC">
        <w:rPr>
          <w:rFonts w:ascii="Arial" w:hAnsi="Arial" w:cs="Arial"/>
          <w:sz w:val="24"/>
          <w:szCs w:val="24"/>
        </w:rPr>
        <w:t xml:space="preserve"> A</w:t>
      </w:r>
      <w:r w:rsidRPr="00B87AFC">
        <w:rPr>
          <w:rFonts w:ascii="Arial" w:hAnsi="Arial" w:cs="Arial"/>
          <w:sz w:val="24"/>
          <w:szCs w:val="24"/>
        </w:rPr>
        <w:t>merica</w:t>
      </w:r>
      <w:r w:rsidR="00BF6F45" w:rsidRPr="00B87AFC">
        <w:rPr>
          <w:rFonts w:ascii="Arial" w:hAnsi="Arial" w:cs="Arial"/>
          <w:sz w:val="24"/>
          <w:szCs w:val="24"/>
        </w:rPr>
        <w:t xml:space="preserve">, its mandate was expanded to </w:t>
      </w:r>
      <w:r w:rsidRPr="00B87AFC">
        <w:rPr>
          <w:rFonts w:ascii="Arial" w:hAnsi="Arial" w:cs="Arial"/>
          <w:sz w:val="24"/>
          <w:szCs w:val="24"/>
        </w:rPr>
        <w:t xml:space="preserve">also address </w:t>
      </w:r>
      <w:r w:rsidR="00BF6F45" w:rsidRPr="00B87AFC">
        <w:rPr>
          <w:rFonts w:ascii="Arial" w:hAnsi="Arial" w:cs="Arial"/>
          <w:sz w:val="24"/>
          <w:szCs w:val="24"/>
        </w:rPr>
        <w:t>terrorism financing</w:t>
      </w:r>
      <w:r w:rsidRPr="00B87AFC">
        <w:rPr>
          <w:rFonts w:ascii="Arial" w:hAnsi="Arial" w:cs="Arial"/>
          <w:sz w:val="24"/>
          <w:szCs w:val="24"/>
        </w:rPr>
        <w:t xml:space="preserve"> and, 8 additional and</w:t>
      </w:r>
      <w:r w:rsidR="000C78D3" w:rsidRPr="00B87AFC">
        <w:rPr>
          <w:rFonts w:ascii="Arial" w:hAnsi="Arial" w:cs="Arial"/>
          <w:sz w:val="24"/>
          <w:szCs w:val="24"/>
        </w:rPr>
        <w:t xml:space="preserve"> </w:t>
      </w:r>
      <w:r w:rsidRPr="00B87AFC">
        <w:rPr>
          <w:rFonts w:ascii="Arial" w:hAnsi="Arial" w:cs="Arial"/>
          <w:sz w:val="24"/>
          <w:szCs w:val="24"/>
        </w:rPr>
        <w:t>Special Recommendations were added.  In 2004, a</w:t>
      </w:r>
      <w:r w:rsidR="000C78D3" w:rsidRPr="00B87AFC">
        <w:rPr>
          <w:rFonts w:ascii="Arial" w:hAnsi="Arial" w:cs="Arial"/>
          <w:sz w:val="24"/>
          <w:szCs w:val="24"/>
        </w:rPr>
        <w:t>nother</w:t>
      </w:r>
      <w:r w:rsidRPr="00B87AFC">
        <w:rPr>
          <w:rFonts w:ascii="Arial" w:hAnsi="Arial" w:cs="Arial"/>
          <w:sz w:val="24"/>
          <w:szCs w:val="24"/>
        </w:rPr>
        <w:t> Recommendation was added, bringing the total number of Recommendations to forty-nine.</w:t>
      </w:r>
    </w:p>
    <w:p w:rsidR="00BF6F45" w:rsidRPr="00B87AFC" w:rsidRDefault="00DA49BD" w:rsidP="00BF6F45">
      <w:pPr>
        <w:tabs>
          <w:tab w:val="left" w:pos="3462"/>
        </w:tabs>
        <w:spacing w:before="216"/>
        <w:ind w:right="1244"/>
        <w:jc w:val="both"/>
        <w:rPr>
          <w:rFonts w:ascii="Arial" w:hAnsi="Arial" w:cs="Arial"/>
          <w:sz w:val="24"/>
          <w:szCs w:val="24"/>
        </w:rPr>
      </w:pPr>
      <w:r>
        <w:rPr>
          <w:rFonts w:ascii="Arial" w:hAnsi="Arial" w:cs="Arial"/>
          <w:sz w:val="24"/>
          <w:szCs w:val="24"/>
        </w:rPr>
        <w:t>The functions</w:t>
      </w:r>
      <w:r w:rsidR="00481A23" w:rsidRPr="00B87AFC">
        <w:rPr>
          <w:rFonts w:ascii="Arial" w:hAnsi="Arial" w:cs="Arial"/>
          <w:sz w:val="24"/>
          <w:szCs w:val="24"/>
        </w:rPr>
        <w:t xml:space="preserve"> of</w:t>
      </w:r>
      <w:r>
        <w:rPr>
          <w:rFonts w:ascii="Arial" w:hAnsi="Arial" w:cs="Arial"/>
          <w:sz w:val="24"/>
          <w:szCs w:val="24"/>
        </w:rPr>
        <w:t xml:space="preserve"> the global body </w:t>
      </w:r>
      <w:bookmarkStart w:id="22" w:name="_GoBack"/>
      <w:bookmarkEnd w:id="22"/>
      <w:r w:rsidR="00481A23" w:rsidRPr="00B87AFC">
        <w:rPr>
          <w:rFonts w:ascii="Arial" w:hAnsi="Arial" w:cs="Arial"/>
          <w:sz w:val="24"/>
          <w:szCs w:val="24"/>
        </w:rPr>
        <w:t>include:</w:t>
      </w:r>
    </w:p>
    <w:p w:rsidR="00BF6F45" w:rsidRPr="00B87AFC" w:rsidRDefault="00BF6F45" w:rsidP="007C5499">
      <w:pPr>
        <w:pStyle w:val="ListParagraph"/>
        <w:numPr>
          <w:ilvl w:val="0"/>
          <w:numId w:val="14"/>
        </w:numPr>
        <w:tabs>
          <w:tab w:val="left" w:pos="3462"/>
        </w:tabs>
        <w:spacing w:before="216"/>
        <w:ind w:right="1244"/>
        <w:jc w:val="both"/>
        <w:rPr>
          <w:rFonts w:ascii="Arial" w:hAnsi="Arial" w:cs="Arial"/>
          <w:sz w:val="24"/>
          <w:szCs w:val="24"/>
        </w:rPr>
      </w:pPr>
      <w:r w:rsidRPr="00B87AFC">
        <w:rPr>
          <w:rFonts w:ascii="Arial" w:hAnsi="Arial" w:cs="Arial"/>
          <w:sz w:val="24"/>
          <w:szCs w:val="24"/>
        </w:rPr>
        <w:t>Conduct</w:t>
      </w:r>
      <w:r w:rsidR="00481A23" w:rsidRPr="00B87AFC">
        <w:rPr>
          <w:rFonts w:ascii="Arial" w:hAnsi="Arial" w:cs="Arial"/>
          <w:sz w:val="24"/>
          <w:szCs w:val="24"/>
        </w:rPr>
        <w:t>ing</w:t>
      </w:r>
      <w:r w:rsidRPr="00B87AFC">
        <w:rPr>
          <w:rFonts w:ascii="Arial" w:hAnsi="Arial" w:cs="Arial"/>
          <w:sz w:val="24"/>
          <w:szCs w:val="24"/>
        </w:rPr>
        <w:t xml:space="preserve"> </w:t>
      </w:r>
      <w:r w:rsidR="00EF5F09" w:rsidRPr="00B87AFC">
        <w:rPr>
          <w:rFonts w:ascii="Arial" w:hAnsi="Arial" w:cs="Arial"/>
          <w:sz w:val="24"/>
          <w:szCs w:val="24"/>
        </w:rPr>
        <w:t>r</w:t>
      </w:r>
      <w:r w:rsidRPr="00B87AFC">
        <w:rPr>
          <w:rFonts w:ascii="Arial" w:hAnsi="Arial" w:cs="Arial"/>
          <w:sz w:val="24"/>
          <w:szCs w:val="24"/>
        </w:rPr>
        <w:t xml:space="preserve">esearch on ways that criminals launder money and terrorist organizations raise and access funds. </w:t>
      </w:r>
    </w:p>
    <w:p w:rsidR="00BF6F45" w:rsidRPr="00B87AFC" w:rsidRDefault="00DD18C6" w:rsidP="007C5499">
      <w:pPr>
        <w:pStyle w:val="ListParagraph"/>
        <w:numPr>
          <w:ilvl w:val="0"/>
          <w:numId w:val="14"/>
        </w:numPr>
        <w:tabs>
          <w:tab w:val="left" w:pos="3462"/>
        </w:tabs>
        <w:spacing w:before="216"/>
        <w:ind w:right="1244"/>
        <w:jc w:val="both"/>
        <w:rPr>
          <w:rFonts w:ascii="Arial" w:hAnsi="Arial" w:cs="Arial"/>
          <w:sz w:val="24"/>
          <w:szCs w:val="24"/>
        </w:rPr>
      </w:pPr>
      <w:r w:rsidRPr="00B87AFC">
        <w:rPr>
          <w:rFonts w:ascii="Arial" w:hAnsi="Arial" w:cs="Arial"/>
          <w:sz w:val="24"/>
          <w:szCs w:val="24"/>
        </w:rPr>
        <w:t>Setting</w:t>
      </w:r>
      <w:r w:rsidR="00BF6F45" w:rsidRPr="00B87AFC">
        <w:rPr>
          <w:rFonts w:ascii="Arial" w:hAnsi="Arial" w:cs="Arial"/>
          <w:sz w:val="24"/>
          <w:szCs w:val="24"/>
        </w:rPr>
        <w:t xml:space="preserve"> global standards to </w:t>
      </w:r>
      <w:r w:rsidRPr="00B87AFC">
        <w:rPr>
          <w:rFonts w:ascii="Arial" w:hAnsi="Arial" w:cs="Arial"/>
          <w:sz w:val="24"/>
          <w:szCs w:val="24"/>
        </w:rPr>
        <w:t xml:space="preserve">promote the effective implementation of legal, regulatory and operational measures for combating </w:t>
      </w:r>
      <w:r w:rsidR="00EF5F09" w:rsidRPr="00B87AFC">
        <w:rPr>
          <w:rFonts w:ascii="Arial" w:hAnsi="Arial" w:cs="Arial"/>
          <w:sz w:val="24"/>
          <w:szCs w:val="24"/>
        </w:rPr>
        <w:t>ML and TF</w:t>
      </w:r>
      <w:r w:rsidRPr="00B87AFC">
        <w:rPr>
          <w:rFonts w:ascii="Arial" w:hAnsi="Arial" w:cs="Arial"/>
          <w:sz w:val="24"/>
          <w:szCs w:val="24"/>
        </w:rPr>
        <w:t xml:space="preserve"> threats</w:t>
      </w:r>
      <w:r w:rsidR="00EF5F09" w:rsidRPr="00B87AFC">
        <w:rPr>
          <w:rFonts w:ascii="Arial" w:hAnsi="Arial" w:cs="Arial"/>
          <w:sz w:val="24"/>
          <w:szCs w:val="24"/>
        </w:rPr>
        <w:t xml:space="preserve"> in both local and</w:t>
      </w:r>
      <w:r w:rsidRPr="00B87AFC">
        <w:rPr>
          <w:rFonts w:ascii="Arial" w:hAnsi="Arial" w:cs="Arial"/>
          <w:sz w:val="24"/>
          <w:szCs w:val="24"/>
        </w:rPr>
        <w:t xml:space="preserve"> international financial system.</w:t>
      </w:r>
      <w:r w:rsidR="00BF6F45" w:rsidRPr="00B87AFC">
        <w:rPr>
          <w:rFonts w:ascii="Arial" w:hAnsi="Arial" w:cs="Arial"/>
          <w:sz w:val="24"/>
          <w:szCs w:val="24"/>
        </w:rPr>
        <w:t xml:space="preserve"> </w:t>
      </w:r>
    </w:p>
    <w:p w:rsidR="00BF6F45" w:rsidRPr="00B87AFC" w:rsidRDefault="00EF5F09" w:rsidP="007C5499">
      <w:pPr>
        <w:pStyle w:val="ListParagraph"/>
        <w:numPr>
          <w:ilvl w:val="0"/>
          <w:numId w:val="14"/>
        </w:numPr>
        <w:tabs>
          <w:tab w:val="left" w:pos="3462"/>
        </w:tabs>
        <w:spacing w:before="216"/>
        <w:ind w:right="1244"/>
        <w:jc w:val="both"/>
        <w:rPr>
          <w:rFonts w:ascii="Arial" w:hAnsi="Arial" w:cs="Arial"/>
          <w:sz w:val="24"/>
          <w:szCs w:val="24"/>
        </w:rPr>
      </w:pPr>
      <w:r w:rsidRPr="00B87AFC">
        <w:rPr>
          <w:rFonts w:ascii="Arial" w:hAnsi="Arial" w:cs="Arial"/>
          <w:sz w:val="24"/>
          <w:szCs w:val="24"/>
        </w:rPr>
        <w:t>O</w:t>
      </w:r>
      <w:r w:rsidR="00DD18C6" w:rsidRPr="00B87AFC">
        <w:rPr>
          <w:rFonts w:ascii="Arial" w:hAnsi="Arial" w:cs="Arial"/>
          <w:sz w:val="24"/>
          <w:szCs w:val="24"/>
        </w:rPr>
        <w:t xml:space="preserve">ffering technical support </w:t>
      </w:r>
      <w:r w:rsidR="00B537C9" w:rsidRPr="00B87AFC">
        <w:rPr>
          <w:rFonts w:ascii="Arial" w:hAnsi="Arial" w:cs="Arial"/>
          <w:sz w:val="24"/>
          <w:szCs w:val="24"/>
        </w:rPr>
        <w:t xml:space="preserve">to countries </w:t>
      </w:r>
      <w:r w:rsidRPr="00B87AFC">
        <w:rPr>
          <w:rFonts w:ascii="Arial" w:hAnsi="Arial" w:cs="Arial"/>
          <w:sz w:val="24"/>
          <w:szCs w:val="24"/>
        </w:rPr>
        <w:t>and</w:t>
      </w:r>
      <w:r w:rsidR="00335A81" w:rsidRPr="00B87AFC">
        <w:rPr>
          <w:rFonts w:ascii="Arial" w:hAnsi="Arial" w:cs="Arial"/>
          <w:sz w:val="24"/>
          <w:szCs w:val="24"/>
        </w:rPr>
        <w:t xml:space="preserve"> mitigating risks and</w:t>
      </w:r>
      <w:r w:rsidRPr="00B87AFC">
        <w:rPr>
          <w:rFonts w:ascii="Arial" w:hAnsi="Arial" w:cs="Arial"/>
          <w:sz w:val="24"/>
          <w:szCs w:val="24"/>
        </w:rPr>
        <w:t xml:space="preserve"> assessing</w:t>
      </w:r>
      <w:r w:rsidR="00DD18C6" w:rsidRPr="00B87AFC">
        <w:rPr>
          <w:rFonts w:ascii="Arial" w:hAnsi="Arial" w:cs="Arial"/>
          <w:sz w:val="24"/>
          <w:szCs w:val="24"/>
        </w:rPr>
        <w:t xml:space="preserve"> </w:t>
      </w:r>
      <w:r w:rsidR="00BF6F45" w:rsidRPr="00B87AFC">
        <w:rPr>
          <w:rFonts w:ascii="Arial" w:hAnsi="Arial" w:cs="Arial"/>
          <w:sz w:val="24"/>
          <w:szCs w:val="24"/>
        </w:rPr>
        <w:t>how effective</w:t>
      </w:r>
      <w:r w:rsidR="00B537C9" w:rsidRPr="00B87AFC">
        <w:rPr>
          <w:rFonts w:ascii="Arial" w:hAnsi="Arial" w:cs="Arial"/>
          <w:sz w:val="24"/>
          <w:szCs w:val="24"/>
        </w:rPr>
        <w:t xml:space="preserve">, </w:t>
      </w:r>
      <w:r w:rsidR="00335A81" w:rsidRPr="00B87AFC">
        <w:rPr>
          <w:rFonts w:ascii="Arial" w:hAnsi="Arial" w:cs="Arial"/>
          <w:sz w:val="24"/>
          <w:szCs w:val="24"/>
        </w:rPr>
        <w:t xml:space="preserve">various </w:t>
      </w:r>
      <w:r w:rsidR="00B537C9" w:rsidRPr="00B87AFC">
        <w:rPr>
          <w:rFonts w:ascii="Arial" w:hAnsi="Arial" w:cs="Arial"/>
          <w:sz w:val="24"/>
          <w:szCs w:val="24"/>
        </w:rPr>
        <w:t>states</w:t>
      </w:r>
      <w:r w:rsidR="00335A81" w:rsidRPr="00B87AFC">
        <w:rPr>
          <w:rFonts w:ascii="Arial" w:hAnsi="Arial" w:cs="Arial"/>
          <w:sz w:val="24"/>
          <w:szCs w:val="24"/>
        </w:rPr>
        <w:t>’</w:t>
      </w:r>
      <w:r w:rsidR="00BF6F45" w:rsidRPr="00B87AFC">
        <w:rPr>
          <w:rFonts w:ascii="Arial" w:hAnsi="Arial" w:cs="Arial"/>
          <w:sz w:val="24"/>
          <w:szCs w:val="24"/>
        </w:rPr>
        <w:t xml:space="preserve"> implement</w:t>
      </w:r>
      <w:r w:rsidR="00335A81" w:rsidRPr="00B87AFC">
        <w:rPr>
          <w:rFonts w:ascii="Arial" w:hAnsi="Arial" w:cs="Arial"/>
          <w:sz w:val="24"/>
          <w:szCs w:val="24"/>
        </w:rPr>
        <w:t>at</w:t>
      </w:r>
      <w:r w:rsidR="00BF6F45" w:rsidRPr="00B87AFC">
        <w:rPr>
          <w:rFonts w:ascii="Arial" w:hAnsi="Arial" w:cs="Arial"/>
          <w:sz w:val="24"/>
          <w:szCs w:val="24"/>
        </w:rPr>
        <w:t>i</w:t>
      </w:r>
      <w:r w:rsidR="00335A81" w:rsidRPr="00B87AFC">
        <w:rPr>
          <w:rFonts w:ascii="Arial" w:hAnsi="Arial" w:cs="Arial"/>
          <w:sz w:val="24"/>
          <w:szCs w:val="24"/>
        </w:rPr>
        <w:t xml:space="preserve">on of </w:t>
      </w:r>
      <w:r w:rsidR="00BF6F45" w:rsidRPr="00B87AFC">
        <w:rPr>
          <w:rFonts w:ascii="Arial" w:hAnsi="Arial" w:cs="Arial"/>
          <w:sz w:val="24"/>
          <w:szCs w:val="24"/>
        </w:rPr>
        <w:t xml:space="preserve">AML/CFT </w:t>
      </w:r>
      <w:r w:rsidR="00335A81" w:rsidRPr="00B87AFC">
        <w:rPr>
          <w:rFonts w:ascii="Arial" w:hAnsi="Arial" w:cs="Arial"/>
          <w:sz w:val="24"/>
          <w:szCs w:val="24"/>
        </w:rPr>
        <w:t>mechanisms are working</w:t>
      </w:r>
      <w:r w:rsidR="00BF6F45" w:rsidRPr="00B87AFC">
        <w:rPr>
          <w:rFonts w:ascii="Arial" w:hAnsi="Arial" w:cs="Arial"/>
          <w:sz w:val="24"/>
          <w:szCs w:val="24"/>
        </w:rPr>
        <w:t xml:space="preserve"> through rigorous peer evaluations</w:t>
      </w:r>
      <w:r w:rsidR="00DD18C6" w:rsidRPr="00B87AFC">
        <w:rPr>
          <w:rFonts w:ascii="Arial" w:hAnsi="Arial" w:cs="Arial"/>
          <w:sz w:val="24"/>
          <w:szCs w:val="24"/>
        </w:rPr>
        <w:t>.</w:t>
      </w:r>
    </w:p>
    <w:p w:rsidR="000032F9" w:rsidRPr="00B87AFC" w:rsidRDefault="00BF6F45" w:rsidP="00BF6F45">
      <w:pPr>
        <w:tabs>
          <w:tab w:val="left" w:pos="3462"/>
        </w:tabs>
        <w:spacing w:before="216"/>
        <w:ind w:right="1244"/>
        <w:jc w:val="both"/>
        <w:rPr>
          <w:rFonts w:ascii="Arial" w:hAnsi="Arial" w:cs="Arial"/>
          <w:sz w:val="24"/>
          <w:szCs w:val="24"/>
          <w:lang w:val="en-GB"/>
        </w:rPr>
      </w:pPr>
      <w:bookmarkStart w:id="23" w:name="_Hlk17452042"/>
      <w:r w:rsidRPr="00B87AFC">
        <w:rPr>
          <w:rFonts w:ascii="Arial" w:hAnsi="Arial" w:cs="Arial"/>
          <w:sz w:val="24"/>
          <w:szCs w:val="24"/>
        </w:rPr>
        <w:t xml:space="preserve">Given </w:t>
      </w:r>
      <w:r w:rsidR="007C5499" w:rsidRPr="00B87AFC">
        <w:rPr>
          <w:rFonts w:ascii="Arial" w:hAnsi="Arial" w:cs="Arial"/>
          <w:sz w:val="24"/>
          <w:szCs w:val="24"/>
        </w:rPr>
        <w:t xml:space="preserve">the </w:t>
      </w:r>
      <w:r w:rsidRPr="00B87AFC">
        <w:rPr>
          <w:rFonts w:ascii="Arial" w:hAnsi="Arial" w:cs="Arial"/>
          <w:sz w:val="24"/>
          <w:szCs w:val="24"/>
        </w:rPr>
        <w:t xml:space="preserve">FATF’s significance and influence on the international financial system, </w:t>
      </w:r>
      <w:r w:rsidR="007C5499" w:rsidRPr="00B87AFC">
        <w:rPr>
          <w:rFonts w:ascii="Arial" w:hAnsi="Arial" w:cs="Arial"/>
          <w:sz w:val="24"/>
          <w:szCs w:val="24"/>
          <w:lang w:val="en-GB"/>
        </w:rPr>
        <w:t>non-compliance to its recommendations can attract interna</w:t>
      </w:r>
      <w:r w:rsidR="007C5499" w:rsidRPr="00B87AFC">
        <w:rPr>
          <w:rFonts w:ascii="Arial" w:hAnsi="Arial" w:cs="Arial"/>
          <w:sz w:val="24"/>
          <w:szCs w:val="24"/>
          <w:lang w:val="en-GB"/>
        </w:rPr>
        <w:softHyphen/>
        <w:t xml:space="preserve">tional political pressure, </w:t>
      </w:r>
      <w:r w:rsidR="00B04B86" w:rsidRPr="00B87AFC">
        <w:rPr>
          <w:rFonts w:ascii="Arial" w:hAnsi="Arial" w:cs="Arial"/>
          <w:sz w:val="24"/>
          <w:szCs w:val="24"/>
          <w:lang w:val="en-GB"/>
        </w:rPr>
        <w:t>negative</w:t>
      </w:r>
      <w:r w:rsidR="007C5499" w:rsidRPr="00B87AFC">
        <w:rPr>
          <w:rFonts w:ascii="Arial" w:hAnsi="Arial" w:cs="Arial"/>
          <w:sz w:val="24"/>
          <w:szCs w:val="24"/>
          <w:lang w:val="en-GB"/>
        </w:rPr>
        <w:t xml:space="preserve"> country risk ratings which ultimately results i</w:t>
      </w:r>
      <w:r w:rsidR="00B04B86" w:rsidRPr="00B87AFC">
        <w:rPr>
          <w:rFonts w:ascii="Arial" w:hAnsi="Arial" w:cs="Arial"/>
          <w:sz w:val="24"/>
          <w:szCs w:val="24"/>
          <w:lang w:val="en-GB"/>
        </w:rPr>
        <w:t xml:space="preserve">n </w:t>
      </w:r>
      <w:r w:rsidR="007C5499" w:rsidRPr="00B87AFC">
        <w:rPr>
          <w:rFonts w:ascii="Arial" w:hAnsi="Arial" w:cs="Arial"/>
          <w:sz w:val="24"/>
          <w:szCs w:val="24"/>
          <w:lang w:val="en-GB"/>
        </w:rPr>
        <w:t xml:space="preserve">restrictions from the international financial community hence, states continuously work to mitigate perceived </w:t>
      </w:r>
      <w:r w:rsidR="000032F9" w:rsidRPr="00B87AFC">
        <w:rPr>
          <w:rFonts w:ascii="Arial" w:hAnsi="Arial" w:cs="Arial"/>
          <w:sz w:val="24"/>
          <w:szCs w:val="24"/>
          <w:lang w:val="en-GB"/>
        </w:rPr>
        <w:t xml:space="preserve">financial and terrorism </w:t>
      </w:r>
      <w:r w:rsidR="007C5499" w:rsidRPr="00B87AFC">
        <w:rPr>
          <w:rFonts w:ascii="Arial" w:hAnsi="Arial" w:cs="Arial"/>
          <w:sz w:val="24"/>
          <w:szCs w:val="24"/>
          <w:lang w:val="en-GB"/>
        </w:rPr>
        <w:t xml:space="preserve">threats and risks in </w:t>
      </w:r>
      <w:r w:rsidR="000C78D3" w:rsidRPr="00B87AFC">
        <w:rPr>
          <w:rFonts w:ascii="Arial" w:hAnsi="Arial" w:cs="Arial"/>
          <w:sz w:val="24"/>
          <w:szCs w:val="24"/>
          <w:lang w:val="en-GB"/>
        </w:rPr>
        <w:t>their economic</w:t>
      </w:r>
      <w:r w:rsidR="007C5499" w:rsidRPr="00B87AFC">
        <w:rPr>
          <w:rFonts w:ascii="Arial" w:hAnsi="Arial" w:cs="Arial"/>
          <w:sz w:val="24"/>
          <w:szCs w:val="24"/>
          <w:lang w:val="en-GB"/>
        </w:rPr>
        <w:t xml:space="preserve"> system</w:t>
      </w:r>
      <w:r w:rsidR="000C78D3" w:rsidRPr="00B87AFC">
        <w:rPr>
          <w:rFonts w:ascii="Arial" w:hAnsi="Arial" w:cs="Arial"/>
          <w:sz w:val="24"/>
          <w:szCs w:val="24"/>
          <w:lang w:val="en-GB"/>
        </w:rPr>
        <w:t>s</w:t>
      </w:r>
      <w:r w:rsidR="007C5499" w:rsidRPr="00B87AFC">
        <w:rPr>
          <w:rFonts w:ascii="Arial" w:hAnsi="Arial" w:cs="Arial"/>
          <w:sz w:val="24"/>
          <w:szCs w:val="24"/>
          <w:lang w:val="en-GB"/>
        </w:rPr>
        <w:t>.</w:t>
      </w:r>
    </w:p>
    <w:bookmarkEnd w:id="23"/>
    <w:p w:rsidR="00951793" w:rsidRPr="00B87AFC" w:rsidRDefault="00951793" w:rsidP="00951793">
      <w:pPr>
        <w:ind w:left="2741"/>
        <w:rPr>
          <w:rFonts w:ascii="Arial" w:hAnsi="Arial" w:cs="Arial"/>
          <w:b/>
          <w:sz w:val="24"/>
          <w:szCs w:val="24"/>
        </w:rPr>
      </w:pPr>
    </w:p>
    <w:p w:rsidR="00BF6F45" w:rsidRPr="00B87AFC" w:rsidRDefault="00951793" w:rsidP="00951793">
      <w:pPr>
        <w:ind w:left="2741"/>
        <w:rPr>
          <w:rFonts w:ascii="Arial" w:hAnsi="Arial" w:cs="Arial"/>
          <w:b/>
          <w:sz w:val="24"/>
          <w:szCs w:val="24"/>
        </w:rPr>
      </w:pPr>
      <w:r w:rsidRPr="00B87AFC">
        <w:rPr>
          <w:rFonts w:ascii="Arial" w:hAnsi="Arial" w:cs="Arial"/>
          <w:b/>
          <w:sz w:val="24"/>
          <w:szCs w:val="24"/>
        </w:rPr>
        <w:t>Key points raised during this session</w:t>
      </w:r>
      <w:bookmarkEnd w:id="21"/>
    </w:p>
    <w:p w:rsidR="001141A4" w:rsidRPr="00B87AFC" w:rsidRDefault="001141A4" w:rsidP="001141A4">
      <w:pPr>
        <w:spacing w:before="11"/>
        <w:rPr>
          <w:rFonts w:ascii="Arial" w:hAnsi="Arial" w:cs="Arial"/>
          <w:b/>
          <w:sz w:val="24"/>
          <w:szCs w:val="24"/>
        </w:rPr>
      </w:pPr>
    </w:p>
    <w:p w:rsidR="00951793" w:rsidRPr="00B87AFC" w:rsidRDefault="00951793" w:rsidP="0008062D">
      <w:pPr>
        <w:pStyle w:val="ListParagraph"/>
        <w:numPr>
          <w:ilvl w:val="0"/>
          <w:numId w:val="4"/>
        </w:numPr>
        <w:tabs>
          <w:tab w:val="left" w:pos="3462"/>
        </w:tabs>
        <w:ind w:right="924"/>
        <w:rPr>
          <w:rFonts w:ascii="Arial" w:hAnsi="Arial" w:cs="Arial"/>
          <w:sz w:val="24"/>
          <w:szCs w:val="24"/>
        </w:rPr>
      </w:pPr>
      <w:r w:rsidRPr="00B87AFC">
        <w:rPr>
          <w:rFonts w:ascii="Arial" w:hAnsi="Arial" w:cs="Arial"/>
          <w:sz w:val="24"/>
          <w:szCs w:val="24"/>
        </w:rPr>
        <w:t xml:space="preserve">With the increase of various forms and crimes of </w:t>
      </w:r>
      <w:r w:rsidR="00EF5F09" w:rsidRPr="00B87AFC">
        <w:rPr>
          <w:rFonts w:ascii="Arial" w:hAnsi="Arial" w:cs="Arial"/>
          <w:sz w:val="24"/>
          <w:szCs w:val="24"/>
        </w:rPr>
        <w:t>ML</w:t>
      </w:r>
      <w:r w:rsidRPr="00B87AFC">
        <w:rPr>
          <w:rFonts w:ascii="Arial" w:hAnsi="Arial" w:cs="Arial"/>
          <w:sz w:val="24"/>
          <w:szCs w:val="24"/>
        </w:rPr>
        <w:t xml:space="preserve"> and</w:t>
      </w:r>
      <w:r w:rsidR="00EF5F09" w:rsidRPr="00B87AFC">
        <w:rPr>
          <w:rFonts w:ascii="Arial" w:hAnsi="Arial" w:cs="Arial"/>
          <w:sz w:val="24"/>
          <w:szCs w:val="24"/>
        </w:rPr>
        <w:t xml:space="preserve"> TF</w:t>
      </w:r>
      <w:r w:rsidRPr="00B87AFC">
        <w:rPr>
          <w:rFonts w:ascii="Arial" w:hAnsi="Arial" w:cs="Arial"/>
          <w:sz w:val="24"/>
          <w:szCs w:val="24"/>
        </w:rPr>
        <w:t>, countries across the world are increasingly required to</w:t>
      </w:r>
      <w:r w:rsidR="00EF5F09" w:rsidRPr="00B87AFC">
        <w:rPr>
          <w:rFonts w:ascii="Arial" w:hAnsi="Arial" w:cs="Arial"/>
          <w:sz w:val="24"/>
          <w:szCs w:val="24"/>
        </w:rPr>
        <w:t xml:space="preserve"> </w:t>
      </w:r>
      <w:r w:rsidR="00561C06" w:rsidRPr="00B87AFC">
        <w:rPr>
          <w:rFonts w:ascii="Arial" w:hAnsi="Arial" w:cs="Arial"/>
          <w:sz w:val="24"/>
          <w:szCs w:val="24"/>
        </w:rPr>
        <w:t>implement regulatory systems</w:t>
      </w:r>
      <w:r w:rsidRPr="00B87AFC">
        <w:rPr>
          <w:rFonts w:ascii="Arial" w:hAnsi="Arial" w:cs="Arial"/>
          <w:sz w:val="24"/>
          <w:szCs w:val="24"/>
        </w:rPr>
        <w:t xml:space="preserve"> that enhance government’s oversight of financial systems over various sectors of an economy which includes the nonprofit sector.</w:t>
      </w:r>
    </w:p>
    <w:p w:rsidR="00951793" w:rsidRPr="00B87AFC" w:rsidRDefault="00951793" w:rsidP="00951793">
      <w:pPr>
        <w:pStyle w:val="ListParagraph"/>
        <w:tabs>
          <w:tab w:val="left" w:pos="3462"/>
        </w:tabs>
        <w:ind w:left="720" w:right="924" w:firstLine="0"/>
        <w:rPr>
          <w:rFonts w:ascii="Arial" w:hAnsi="Arial" w:cs="Arial"/>
          <w:sz w:val="24"/>
          <w:szCs w:val="24"/>
        </w:rPr>
      </w:pPr>
    </w:p>
    <w:p w:rsidR="0008062D" w:rsidRPr="00B87AFC" w:rsidRDefault="0008062D" w:rsidP="00951793">
      <w:pPr>
        <w:pStyle w:val="ListParagraph"/>
        <w:numPr>
          <w:ilvl w:val="0"/>
          <w:numId w:val="4"/>
        </w:numPr>
        <w:tabs>
          <w:tab w:val="left" w:pos="3462"/>
        </w:tabs>
        <w:ind w:right="924"/>
        <w:rPr>
          <w:rFonts w:ascii="Arial" w:hAnsi="Arial" w:cs="Arial"/>
          <w:sz w:val="24"/>
          <w:szCs w:val="24"/>
        </w:rPr>
      </w:pPr>
      <w:r w:rsidRPr="00B87AFC">
        <w:rPr>
          <w:rFonts w:ascii="Arial" w:hAnsi="Arial" w:cs="Arial"/>
          <w:sz w:val="24"/>
          <w:szCs w:val="24"/>
        </w:rPr>
        <w:t>According to the</w:t>
      </w:r>
      <w:r w:rsidR="00951793" w:rsidRPr="00B87AFC">
        <w:rPr>
          <w:rFonts w:ascii="Arial" w:hAnsi="Arial" w:cs="Arial"/>
          <w:sz w:val="24"/>
          <w:szCs w:val="24"/>
        </w:rPr>
        <w:t xml:space="preserve"> FATF,</w:t>
      </w:r>
      <w:r w:rsidRPr="00B87AFC">
        <w:rPr>
          <w:rFonts w:ascii="Arial" w:hAnsi="Arial" w:cs="Arial"/>
          <w:sz w:val="24"/>
          <w:szCs w:val="24"/>
        </w:rPr>
        <w:t xml:space="preserve"> a nonprofit organization refers to a ‘</w:t>
      </w:r>
      <w:r w:rsidRPr="00B87AFC">
        <w:rPr>
          <w:rFonts w:ascii="Arial" w:hAnsi="Arial" w:cs="Arial"/>
          <w:b/>
          <w:bCs/>
          <w:i/>
          <w:iCs/>
          <w:sz w:val="24"/>
          <w:szCs w:val="24"/>
        </w:rPr>
        <w:t xml:space="preserve">a legal person or arrangement or organization that primarily engages in raising or disbursing funds for purposes such as charitable, religious, cultural, educational, social or fraternal purposes, or for the carrying out of other types of good </w:t>
      </w:r>
      <w:r w:rsidR="00951793" w:rsidRPr="00B87AFC">
        <w:rPr>
          <w:rFonts w:ascii="Arial" w:hAnsi="Arial" w:cs="Arial"/>
          <w:b/>
          <w:bCs/>
          <w:i/>
          <w:iCs/>
          <w:sz w:val="24"/>
          <w:szCs w:val="24"/>
        </w:rPr>
        <w:t>works</w:t>
      </w:r>
      <w:r w:rsidRPr="00B87AFC">
        <w:rPr>
          <w:rFonts w:ascii="Arial" w:hAnsi="Arial" w:cs="Arial"/>
          <w:sz w:val="24"/>
          <w:szCs w:val="24"/>
        </w:rPr>
        <w:t xml:space="preserve">. </w:t>
      </w:r>
    </w:p>
    <w:p w:rsidR="0008062D" w:rsidRPr="00B87AFC" w:rsidRDefault="0008062D" w:rsidP="0008062D">
      <w:pPr>
        <w:pStyle w:val="ListParagraph"/>
        <w:rPr>
          <w:rFonts w:ascii="Arial" w:hAnsi="Arial" w:cs="Arial"/>
          <w:sz w:val="24"/>
        </w:rPr>
      </w:pPr>
    </w:p>
    <w:p w:rsidR="0008062D" w:rsidRPr="00B87AFC" w:rsidRDefault="00EF5F09" w:rsidP="007A3D80">
      <w:pPr>
        <w:pStyle w:val="ListParagraph"/>
        <w:numPr>
          <w:ilvl w:val="0"/>
          <w:numId w:val="4"/>
        </w:numPr>
        <w:tabs>
          <w:tab w:val="left" w:pos="3462"/>
        </w:tabs>
        <w:ind w:right="924"/>
        <w:jc w:val="both"/>
        <w:rPr>
          <w:rFonts w:ascii="Arial" w:hAnsi="Arial" w:cs="Arial"/>
          <w:sz w:val="24"/>
        </w:rPr>
      </w:pPr>
      <w:r w:rsidRPr="00B87AFC">
        <w:rPr>
          <w:rFonts w:ascii="Arial" w:hAnsi="Arial" w:cs="Arial"/>
          <w:sz w:val="24"/>
        </w:rPr>
        <w:t xml:space="preserve">The </w:t>
      </w:r>
      <w:r w:rsidR="0008062D" w:rsidRPr="00B87AFC">
        <w:rPr>
          <w:rFonts w:ascii="Arial" w:hAnsi="Arial" w:cs="Arial"/>
          <w:sz w:val="24"/>
        </w:rPr>
        <w:t xml:space="preserve">FATF’s </w:t>
      </w:r>
      <w:r w:rsidR="0096129D" w:rsidRPr="00B87AFC">
        <w:rPr>
          <w:rFonts w:ascii="Arial" w:hAnsi="Arial" w:cs="Arial"/>
          <w:sz w:val="24"/>
        </w:rPr>
        <w:t xml:space="preserve">Recommendation 8 sets out best practice for the assessment of </w:t>
      </w:r>
      <w:r w:rsidR="00561C06" w:rsidRPr="00B87AFC">
        <w:rPr>
          <w:rFonts w:ascii="Arial" w:hAnsi="Arial" w:cs="Arial"/>
          <w:sz w:val="24"/>
        </w:rPr>
        <w:t>a country’s</w:t>
      </w:r>
      <w:r w:rsidR="0096129D" w:rsidRPr="00B87AFC">
        <w:rPr>
          <w:rFonts w:ascii="Arial" w:hAnsi="Arial" w:cs="Arial"/>
          <w:sz w:val="24"/>
        </w:rPr>
        <w:t xml:space="preserve"> NPO sector</w:t>
      </w:r>
      <w:r w:rsidRPr="00B87AFC">
        <w:rPr>
          <w:rFonts w:ascii="Arial" w:hAnsi="Arial" w:cs="Arial"/>
          <w:sz w:val="24"/>
        </w:rPr>
        <w:t xml:space="preserve">. Accordingly, </w:t>
      </w:r>
      <w:r w:rsidR="00561C06" w:rsidRPr="00B87AFC">
        <w:rPr>
          <w:rFonts w:ascii="Arial" w:hAnsi="Arial" w:cs="Arial"/>
          <w:sz w:val="24"/>
        </w:rPr>
        <w:t>AML/CFT authorities</w:t>
      </w:r>
      <w:r w:rsidR="0096129D" w:rsidRPr="00B87AFC">
        <w:rPr>
          <w:rFonts w:ascii="Arial" w:hAnsi="Arial" w:cs="Arial"/>
          <w:sz w:val="24"/>
        </w:rPr>
        <w:t xml:space="preserve"> are required to undertake a risk assessment of the</w:t>
      </w:r>
      <w:r w:rsidR="00CA7657" w:rsidRPr="00B87AFC">
        <w:rPr>
          <w:rFonts w:ascii="Arial" w:hAnsi="Arial" w:cs="Arial"/>
          <w:sz w:val="24"/>
        </w:rPr>
        <w:t xml:space="preserve"> non-profit</w:t>
      </w:r>
      <w:r w:rsidR="0096129D" w:rsidRPr="00B87AFC">
        <w:rPr>
          <w:rFonts w:ascii="Arial" w:hAnsi="Arial" w:cs="Arial"/>
          <w:sz w:val="24"/>
        </w:rPr>
        <w:t xml:space="preserve"> sector to identify vulnerabilities and threats and </w:t>
      </w:r>
      <w:r w:rsidR="00561C06" w:rsidRPr="00B87AFC">
        <w:rPr>
          <w:rFonts w:ascii="Arial" w:hAnsi="Arial" w:cs="Arial"/>
          <w:sz w:val="24"/>
        </w:rPr>
        <w:t xml:space="preserve">subsequently </w:t>
      </w:r>
      <w:r w:rsidR="00CA7657" w:rsidRPr="00B87AFC">
        <w:rPr>
          <w:rFonts w:ascii="Arial" w:hAnsi="Arial" w:cs="Arial"/>
          <w:sz w:val="24"/>
        </w:rPr>
        <w:t>evaluate and strengthen</w:t>
      </w:r>
      <w:r w:rsidR="0096129D" w:rsidRPr="00B87AFC">
        <w:rPr>
          <w:rFonts w:ascii="Arial" w:hAnsi="Arial" w:cs="Arial"/>
          <w:sz w:val="24"/>
        </w:rPr>
        <w:t xml:space="preserve"> the sufficiency of the country’s available legislation for counteracting </w:t>
      </w:r>
      <w:r w:rsidR="00561C06" w:rsidRPr="00B87AFC">
        <w:rPr>
          <w:rFonts w:ascii="Arial" w:hAnsi="Arial" w:cs="Arial"/>
          <w:sz w:val="24"/>
        </w:rPr>
        <w:t>money laundering and terrorism financing risks identified</w:t>
      </w:r>
      <w:r w:rsidR="00CA7657" w:rsidRPr="00B87AFC">
        <w:rPr>
          <w:rFonts w:ascii="Arial" w:hAnsi="Arial" w:cs="Arial"/>
          <w:sz w:val="24"/>
        </w:rPr>
        <w:t xml:space="preserve"> in the sector</w:t>
      </w:r>
      <w:r w:rsidR="0096129D" w:rsidRPr="00B87AFC">
        <w:rPr>
          <w:rFonts w:ascii="Arial" w:hAnsi="Arial" w:cs="Arial"/>
          <w:sz w:val="24"/>
        </w:rPr>
        <w:t xml:space="preserve">. </w:t>
      </w:r>
    </w:p>
    <w:p w:rsidR="00CA7657" w:rsidRPr="00B87AFC" w:rsidRDefault="00CA7657" w:rsidP="007A3D80">
      <w:pPr>
        <w:pStyle w:val="ListParagraph"/>
        <w:tabs>
          <w:tab w:val="left" w:pos="3462"/>
        </w:tabs>
        <w:ind w:left="720" w:right="924" w:firstLine="0"/>
        <w:jc w:val="both"/>
        <w:rPr>
          <w:rFonts w:ascii="Arial" w:hAnsi="Arial" w:cs="Arial"/>
          <w:sz w:val="24"/>
        </w:rPr>
      </w:pPr>
    </w:p>
    <w:p w:rsidR="0096129D" w:rsidRPr="00B87AFC" w:rsidRDefault="0008062D" w:rsidP="007A3D80">
      <w:pPr>
        <w:pStyle w:val="ListParagraph"/>
        <w:numPr>
          <w:ilvl w:val="0"/>
          <w:numId w:val="4"/>
        </w:numPr>
        <w:tabs>
          <w:tab w:val="left" w:pos="3462"/>
        </w:tabs>
        <w:ind w:right="924"/>
        <w:jc w:val="both"/>
        <w:rPr>
          <w:rFonts w:ascii="Arial" w:hAnsi="Arial" w:cs="Arial"/>
          <w:sz w:val="24"/>
        </w:rPr>
      </w:pPr>
      <w:r w:rsidRPr="00B87AFC">
        <w:rPr>
          <w:rFonts w:ascii="Arial" w:hAnsi="Arial" w:cs="Arial"/>
          <w:sz w:val="24"/>
        </w:rPr>
        <w:t xml:space="preserve">Both </w:t>
      </w:r>
      <w:r w:rsidR="0096129D" w:rsidRPr="00B87AFC">
        <w:rPr>
          <w:rFonts w:ascii="Arial" w:hAnsi="Arial" w:cs="Arial"/>
          <w:sz w:val="24"/>
        </w:rPr>
        <w:t>in</w:t>
      </w:r>
      <w:r w:rsidRPr="00B87AFC">
        <w:rPr>
          <w:rFonts w:ascii="Arial" w:hAnsi="Arial" w:cs="Arial"/>
          <w:sz w:val="24"/>
        </w:rPr>
        <w:t>ternational and local regulations require that NPOs conduct due diligence to protect themselves from abuse by keeping records of transactions, establishing internal controls across board in the organization, checking the identities</w:t>
      </w:r>
      <w:r w:rsidR="00855312" w:rsidRPr="00B87AFC">
        <w:rPr>
          <w:rFonts w:ascii="Arial" w:hAnsi="Arial" w:cs="Arial"/>
          <w:sz w:val="24"/>
        </w:rPr>
        <w:t xml:space="preserve">, sources of fund and wealth in some cases </w:t>
      </w:r>
      <w:r w:rsidRPr="00B87AFC">
        <w:rPr>
          <w:rFonts w:ascii="Arial" w:hAnsi="Arial" w:cs="Arial"/>
          <w:sz w:val="24"/>
        </w:rPr>
        <w:t xml:space="preserve">of individuals, partners, donors. </w:t>
      </w:r>
    </w:p>
    <w:p w:rsidR="00855312" w:rsidRPr="00B87AFC" w:rsidRDefault="00855312" w:rsidP="007A3D80">
      <w:pPr>
        <w:tabs>
          <w:tab w:val="left" w:pos="3462"/>
        </w:tabs>
        <w:ind w:right="924"/>
        <w:jc w:val="both"/>
        <w:rPr>
          <w:rFonts w:ascii="Arial" w:hAnsi="Arial" w:cs="Arial"/>
          <w:sz w:val="24"/>
        </w:rPr>
      </w:pPr>
    </w:p>
    <w:p w:rsidR="00855312" w:rsidRPr="00B87AFC" w:rsidRDefault="00855312" w:rsidP="007A3D80">
      <w:pPr>
        <w:pStyle w:val="ListParagraph"/>
        <w:numPr>
          <w:ilvl w:val="0"/>
          <w:numId w:val="4"/>
        </w:numPr>
        <w:tabs>
          <w:tab w:val="left" w:pos="3462"/>
        </w:tabs>
        <w:ind w:right="924"/>
        <w:jc w:val="both"/>
        <w:rPr>
          <w:rFonts w:ascii="Arial" w:hAnsi="Arial" w:cs="Arial"/>
          <w:sz w:val="24"/>
        </w:rPr>
      </w:pPr>
      <w:r w:rsidRPr="00B87AFC">
        <w:rPr>
          <w:rFonts w:ascii="Arial" w:hAnsi="Arial" w:cs="Arial"/>
          <w:sz w:val="24"/>
        </w:rPr>
        <w:t>To combat the financing of terrorism and prevent the proliferation of nuclear, chemical and biological weapons, th</w:t>
      </w:r>
      <w:r w:rsidR="0008062D" w:rsidRPr="00B87AFC">
        <w:rPr>
          <w:rFonts w:ascii="Arial" w:hAnsi="Arial" w:cs="Arial"/>
          <w:sz w:val="24"/>
        </w:rPr>
        <w:t>e United Nations Resolution 1540</w:t>
      </w:r>
      <w:r w:rsidRPr="00B87AFC">
        <w:rPr>
          <w:rFonts w:ascii="Arial" w:hAnsi="Arial" w:cs="Arial"/>
          <w:sz w:val="24"/>
        </w:rPr>
        <w:t xml:space="preserve"> and 2396, requires</w:t>
      </w:r>
      <w:r w:rsidR="0008062D" w:rsidRPr="00B87AFC">
        <w:rPr>
          <w:rFonts w:ascii="Arial" w:hAnsi="Arial" w:cs="Arial"/>
          <w:sz w:val="24"/>
        </w:rPr>
        <w:t xml:space="preserve"> countries to</w:t>
      </w:r>
      <w:r w:rsidR="00D645B8" w:rsidRPr="00B87AFC">
        <w:rPr>
          <w:rFonts w:ascii="Arial" w:hAnsi="Arial" w:cs="Arial"/>
          <w:sz w:val="24"/>
        </w:rPr>
        <w:t xml:space="preserve"> develop and</w:t>
      </w:r>
      <w:r w:rsidR="0008062D" w:rsidRPr="00B87AFC">
        <w:rPr>
          <w:rFonts w:ascii="Arial" w:hAnsi="Arial" w:cs="Arial"/>
          <w:sz w:val="24"/>
        </w:rPr>
        <w:t xml:space="preserve"> establish domestic control</w:t>
      </w:r>
      <w:r w:rsidR="00D645B8" w:rsidRPr="00B87AFC">
        <w:rPr>
          <w:rFonts w:ascii="Arial" w:hAnsi="Arial" w:cs="Arial"/>
          <w:sz w:val="24"/>
        </w:rPr>
        <w:t xml:space="preserve"> measures to</w:t>
      </w:r>
      <w:r w:rsidR="00B04B86" w:rsidRPr="00B87AFC">
        <w:rPr>
          <w:rFonts w:ascii="Arial" w:hAnsi="Arial" w:cs="Arial"/>
          <w:sz w:val="24"/>
        </w:rPr>
        <w:t xml:space="preserve"> control terrorism financing and also</w:t>
      </w:r>
      <w:r w:rsidR="00D645B8" w:rsidRPr="00B87AFC">
        <w:rPr>
          <w:rFonts w:ascii="Arial" w:hAnsi="Arial" w:cs="Arial"/>
          <w:sz w:val="24"/>
        </w:rPr>
        <w:t xml:space="preserve"> prevent the spread of weapons of mass destruction. </w:t>
      </w:r>
      <w:r w:rsidRPr="00B87AFC">
        <w:rPr>
          <w:rFonts w:ascii="Arial" w:hAnsi="Arial" w:cs="Arial"/>
          <w:sz w:val="24"/>
        </w:rPr>
        <w:t xml:space="preserve"> </w:t>
      </w:r>
      <w:r w:rsidR="0096129D" w:rsidRPr="00B87AFC">
        <w:rPr>
          <w:rFonts w:ascii="Arial" w:hAnsi="Arial" w:cs="Arial"/>
          <w:sz w:val="24"/>
        </w:rPr>
        <w:t>Accordingly,</w:t>
      </w:r>
      <w:r w:rsidR="0008062D" w:rsidRPr="00B87AFC">
        <w:rPr>
          <w:rFonts w:ascii="Arial" w:hAnsi="Arial" w:cs="Arial"/>
          <w:sz w:val="24"/>
        </w:rPr>
        <w:t xml:space="preserve"> Nigeria’</w:t>
      </w:r>
      <w:r w:rsidR="0096129D" w:rsidRPr="00B87AFC">
        <w:rPr>
          <w:rFonts w:ascii="Arial" w:hAnsi="Arial" w:cs="Arial"/>
          <w:sz w:val="24"/>
        </w:rPr>
        <w:t>s</w:t>
      </w:r>
      <w:r w:rsidR="0008062D" w:rsidRPr="00B87AFC">
        <w:rPr>
          <w:rFonts w:ascii="Arial" w:hAnsi="Arial" w:cs="Arial"/>
          <w:sz w:val="24"/>
        </w:rPr>
        <w:t xml:space="preserve"> Nuclear Regulation Agency is charged with the responsibility</w:t>
      </w:r>
      <w:r w:rsidRPr="00B87AFC">
        <w:rPr>
          <w:rFonts w:ascii="Arial" w:hAnsi="Arial" w:cs="Arial"/>
          <w:sz w:val="24"/>
        </w:rPr>
        <w:t xml:space="preserve"> of</w:t>
      </w:r>
      <w:r w:rsidR="0008062D" w:rsidRPr="00B87AFC">
        <w:rPr>
          <w:rFonts w:ascii="Arial" w:hAnsi="Arial" w:cs="Arial"/>
          <w:sz w:val="24"/>
        </w:rPr>
        <w:t xml:space="preserve"> address</w:t>
      </w:r>
      <w:r w:rsidRPr="00B87AFC">
        <w:rPr>
          <w:rFonts w:ascii="Arial" w:hAnsi="Arial" w:cs="Arial"/>
          <w:sz w:val="24"/>
        </w:rPr>
        <w:t>ing</w:t>
      </w:r>
      <w:r w:rsidR="0008062D" w:rsidRPr="00B87AFC">
        <w:rPr>
          <w:rFonts w:ascii="Arial" w:hAnsi="Arial" w:cs="Arial"/>
          <w:sz w:val="24"/>
        </w:rPr>
        <w:t xml:space="preserve"> issues </w:t>
      </w:r>
      <w:r w:rsidRPr="00B87AFC">
        <w:rPr>
          <w:rFonts w:ascii="Arial" w:hAnsi="Arial" w:cs="Arial"/>
          <w:sz w:val="24"/>
        </w:rPr>
        <w:t>re</w:t>
      </w:r>
      <w:r w:rsidR="00D645B8" w:rsidRPr="00B87AFC">
        <w:rPr>
          <w:rFonts w:ascii="Arial" w:hAnsi="Arial" w:cs="Arial"/>
          <w:sz w:val="24"/>
        </w:rPr>
        <w:t>lated to such materials</w:t>
      </w:r>
      <w:r w:rsidR="0008062D" w:rsidRPr="00B87AFC">
        <w:rPr>
          <w:rFonts w:ascii="Arial" w:hAnsi="Arial" w:cs="Arial"/>
          <w:sz w:val="24"/>
        </w:rPr>
        <w:t xml:space="preserve">. </w:t>
      </w:r>
    </w:p>
    <w:p w:rsidR="00855312" w:rsidRPr="00B87AFC" w:rsidRDefault="00855312" w:rsidP="007A3D80">
      <w:pPr>
        <w:pStyle w:val="ListParagraph"/>
        <w:ind w:left="720" w:firstLine="0"/>
        <w:jc w:val="both"/>
        <w:rPr>
          <w:rFonts w:ascii="Arial" w:hAnsi="Arial" w:cs="Arial"/>
          <w:sz w:val="24"/>
        </w:rPr>
      </w:pPr>
    </w:p>
    <w:p w:rsidR="00B87AFC" w:rsidRDefault="00855312" w:rsidP="00B87AFC">
      <w:pPr>
        <w:pStyle w:val="ListParagraph"/>
        <w:numPr>
          <w:ilvl w:val="0"/>
          <w:numId w:val="4"/>
        </w:numPr>
        <w:jc w:val="both"/>
        <w:rPr>
          <w:rFonts w:ascii="Arial" w:hAnsi="Arial" w:cs="Arial"/>
          <w:sz w:val="24"/>
        </w:rPr>
      </w:pPr>
      <w:r w:rsidRPr="00B87AFC">
        <w:rPr>
          <w:rFonts w:ascii="Arial" w:hAnsi="Arial" w:cs="Arial"/>
          <w:sz w:val="24"/>
        </w:rPr>
        <w:t>NPOs can also conduct due diligence of partners and donor</w:t>
      </w:r>
      <w:r w:rsidR="00396D5B" w:rsidRPr="00B87AFC">
        <w:rPr>
          <w:rFonts w:ascii="Arial" w:hAnsi="Arial" w:cs="Arial"/>
          <w:sz w:val="24"/>
        </w:rPr>
        <w:t>s</w:t>
      </w:r>
      <w:r w:rsidRPr="00B87AFC">
        <w:rPr>
          <w:rFonts w:ascii="Arial" w:hAnsi="Arial" w:cs="Arial"/>
          <w:sz w:val="24"/>
        </w:rPr>
        <w:t xml:space="preserve"> by searching on the United Nations </w:t>
      </w:r>
    </w:p>
    <w:p w:rsidR="00855312" w:rsidRPr="00B87AFC" w:rsidRDefault="00855312" w:rsidP="00B87AFC">
      <w:pPr>
        <w:ind w:firstLine="720"/>
        <w:jc w:val="both"/>
        <w:rPr>
          <w:rFonts w:ascii="Arial" w:hAnsi="Arial" w:cs="Arial"/>
          <w:sz w:val="24"/>
        </w:rPr>
      </w:pPr>
      <w:r w:rsidRPr="00B87AFC">
        <w:rPr>
          <w:rFonts w:ascii="Arial" w:hAnsi="Arial" w:cs="Arial"/>
          <w:sz w:val="24"/>
        </w:rPr>
        <w:t>Terrorist Watch List for confirmations and verifications of the identity and status of associates.</w:t>
      </w:r>
    </w:p>
    <w:p w:rsidR="00855312" w:rsidRPr="00B87AFC" w:rsidRDefault="00855312" w:rsidP="00B87AFC">
      <w:pPr>
        <w:pStyle w:val="ListParagraph"/>
        <w:tabs>
          <w:tab w:val="left" w:pos="3462"/>
        </w:tabs>
        <w:ind w:left="720" w:right="924" w:firstLine="0"/>
        <w:jc w:val="both"/>
        <w:rPr>
          <w:rFonts w:ascii="Arial" w:hAnsi="Arial" w:cs="Arial"/>
          <w:sz w:val="24"/>
        </w:rPr>
      </w:pPr>
    </w:p>
    <w:p w:rsidR="0096129D" w:rsidRPr="00B87AFC" w:rsidRDefault="00F52A75" w:rsidP="00B87AFC">
      <w:pPr>
        <w:tabs>
          <w:tab w:val="left" w:pos="3462"/>
        </w:tabs>
        <w:ind w:left="3461" w:right="952"/>
        <w:jc w:val="both"/>
        <w:rPr>
          <w:rFonts w:ascii="Arial" w:hAnsi="Arial" w:cs="Arial"/>
          <w:sz w:val="24"/>
        </w:rPr>
      </w:pPr>
      <w:r w:rsidRPr="00B87AFC">
        <w:rPr>
          <w:rFonts w:ascii="Arial" w:hAnsi="Arial" w:cs="Arial"/>
          <w:noProof/>
          <w:sz w:val="20"/>
          <w:lang w:bidi="ar-SA"/>
        </w:rPr>
        <mc:AlternateContent>
          <mc:Choice Requires="wps">
            <w:drawing>
              <wp:anchor distT="0" distB="0" distL="114300" distR="114300" simplePos="0" relativeHeight="251682816" behindDoc="1" locked="0" layoutInCell="1" allowOverlap="1" wp14:anchorId="3DBD9A64" wp14:editId="2DD8CC37">
                <wp:simplePos x="0" y="0"/>
                <wp:positionH relativeFrom="margin">
                  <wp:align>left</wp:align>
                </wp:positionH>
                <wp:positionV relativeFrom="topMargin">
                  <wp:posOffset>4886797</wp:posOffset>
                </wp:positionV>
                <wp:extent cx="6986270" cy="610235"/>
                <wp:effectExtent l="0" t="0" r="5080" b="0"/>
                <wp:wrapSquare wrapText="bothSides"/>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541" w:rsidRPr="002967D3" w:rsidRDefault="00E51541" w:rsidP="0021310F">
                            <w:pPr>
                              <w:spacing w:before="202"/>
                              <w:ind w:left="310"/>
                              <w:rPr>
                                <w:rFonts w:ascii="Arial"/>
                                <w:sz w:val="32"/>
                                <w:szCs w:val="32"/>
                              </w:rPr>
                            </w:pPr>
                            <w:r w:rsidRPr="002967D3">
                              <w:rPr>
                                <w:rFonts w:ascii="Arial"/>
                                <w:b/>
                                <w:color w:val="FFD200"/>
                                <w:sz w:val="32"/>
                                <w:szCs w:val="32"/>
                              </w:rPr>
                              <w:t xml:space="preserve">II. </w:t>
                            </w:r>
                            <w:r w:rsidRPr="002967D3">
                              <w:rPr>
                                <w:rFonts w:ascii="Arial"/>
                                <w:color w:val="FFFFFF"/>
                                <w:sz w:val="32"/>
                                <w:szCs w:val="32"/>
                              </w:rPr>
                              <w:t>Nigeria</w:t>
                            </w:r>
                            <w:r w:rsidRPr="002967D3">
                              <w:rPr>
                                <w:rFonts w:ascii="Arial"/>
                                <w:color w:val="FFFFFF"/>
                                <w:sz w:val="32"/>
                                <w:szCs w:val="32"/>
                              </w:rPr>
                              <w:t>’</w:t>
                            </w:r>
                            <w:r w:rsidRPr="002967D3">
                              <w:rPr>
                                <w:rFonts w:ascii="Arial"/>
                                <w:color w:val="FFFFFF"/>
                                <w:sz w:val="32"/>
                                <w:szCs w:val="32"/>
                              </w:rPr>
                              <w:t>s Anti Money Laundering and Counter Financing of Terrorism Regimes</w:t>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BD9A64" id="_x0000_s1032" type="#_x0000_t202" style="position:absolute;left:0;text-align:left;margin-left:0;margin-top:384.8pt;width:550.1pt;height:48.05pt;z-index:-251633664;visibility:visible;mso-wrap-style:square;mso-wrap-distance-left:9pt;mso-wrap-distance-top:0;mso-wrap-distance-right:9pt;mso-wrap-distance-bottom:0;mso-position-horizontal:left;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" fillcolor="#0063a3" stroked="f">
                <v:textbox inset="0,0,0,0">
                  <w:txbxContent>
                    <w:p w:rsidR="00E51541" w:rsidRPr="002967D3" w:rsidRDefault="00E51541" w:rsidP="0021310F">
                      <w:pPr>
                        <w:spacing w:before="202"/>
                        <w:ind w:left="310"/>
                        <w:rPr>
                          <w:rFonts w:ascii="Arial"/>
                          <w:sz w:val="32"/>
                          <w:szCs w:val="32"/>
                        </w:rPr>
                      </w:pPr>
                      <w:r w:rsidRPr="002967D3">
                        <w:rPr>
                          <w:rFonts w:ascii="Arial"/>
                          <w:b/>
                          <w:color w:val="FFD200"/>
                          <w:sz w:val="32"/>
                          <w:szCs w:val="32"/>
                        </w:rPr>
                        <w:t xml:space="preserve">II. </w:t>
                      </w:r>
                      <w:r w:rsidRPr="002967D3">
                        <w:rPr>
                          <w:rFonts w:ascii="Arial"/>
                          <w:color w:val="FFFFFF"/>
                          <w:sz w:val="32"/>
                          <w:szCs w:val="32"/>
                        </w:rPr>
                        <w:t>Nigeria</w:t>
                      </w:r>
                      <w:r w:rsidRPr="002967D3">
                        <w:rPr>
                          <w:rFonts w:ascii="Arial"/>
                          <w:color w:val="FFFFFF"/>
                          <w:sz w:val="32"/>
                          <w:szCs w:val="32"/>
                        </w:rPr>
                        <w:t>’</w:t>
                      </w:r>
                      <w:r w:rsidRPr="002967D3">
                        <w:rPr>
                          <w:rFonts w:ascii="Arial"/>
                          <w:color w:val="FFFFFF"/>
                          <w:sz w:val="32"/>
                          <w:szCs w:val="32"/>
                        </w:rPr>
                        <w:t>s Anti Money Laundering and Counter Financing of Terrorism Regimes</w:t>
                      </w:r>
                    </w:p>
                  </w:txbxContent>
                </v:textbox>
                <w10:wrap type="square" anchorx="margin" anchory="margin"/>
              </v:shape>
            </w:pict>
          </mc:Fallback>
        </mc:AlternateContent>
      </w:r>
    </w:p>
    <w:p w:rsidR="0096129D" w:rsidRPr="00B87AFC" w:rsidRDefault="0096129D" w:rsidP="001D50F3">
      <w:pPr>
        <w:tabs>
          <w:tab w:val="left" w:pos="3462"/>
        </w:tabs>
        <w:ind w:left="3461" w:right="952"/>
        <w:rPr>
          <w:rFonts w:ascii="Arial" w:hAnsi="Arial" w:cs="Arial"/>
          <w:sz w:val="24"/>
        </w:rPr>
      </w:pPr>
    </w:p>
    <w:p w:rsidR="00ED089C" w:rsidRPr="00B87AFC" w:rsidRDefault="002967D3" w:rsidP="002967D3">
      <w:pPr>
        <w:tabs>
          <w:tab w:val="left" w:pos="3462"/>
        </w:tabs>
        <w:ind w:right="952"/>
        <w:jc w:val="both"/>
        <w:rPr>
          <w:rFonts w:ascii="Arial" w:hAnsi="Arial" w:cs="Arial"/>
          <w:sz w:val="24"/>
        </w:rPr>
      </w:pPr>
      <w:r w:rsidRPr="00B87AFC">
        <w:rPr>
          <w:rFonts w:ascii="Arial" w:hAnsi="Arial" w:cs="Arial"/>
          <w:sz w:val="24"/>
        </w:rPr>
        <w:t xml:space="preserve">The primary legislations </w:t>
      </w:r>
      <w:r w:rsidR="00ED089C" w:rsidRPr="00B87AFC">
        <w:rPr>
          <w:rFonts w:ascii="Arial" w:hAnsi="Arial" w:cs="Arial"/>
          <w:sz w:val="24"/>
        </w:rPr>
        <w:t xml:space="preserve">governing money laundering in Nigeria are the </w:t>
      </w:r>
      <w:r w:rsidRPr="00B87AFC">
        <w:rPr>
          <w:rFonts w:ascii="Arial" w:hAnsi="Arial" w:cs="Arial"/>
          <w:sz w:val="24"/>
        </w:rPr>
        <w:t>Money Laundering (Prohibition) Act, 2011(as amended)</w:t>
      </w:r>
      <w:r w:rsidR="00ED089C" w:rsidRPr="00B87AFC">
        <w:rPr>
          <w:rFonts w:ascii="Arial" w:hAnsi="Arial" w:cs="Arial"/>
          <w:sz w:val="24"/>
        </w:rPr>
        <w:t>, the Economic and Financial Crimes Commission</w:t>
      </w:r>
      <w:r w:rsidR="00F52A75" w:rsidRPr="00B87AFC">
        <w:rPr>
          <w:rFonts w:ascii="Arial" w:hAnsi="Arial" w:cs="Arial"/>
          <w:sz w:val="24"/>
        </w:rPr>
        <w:t xml:space="preserve"> </w:t>
      </w:r>
      <w:r w:rsidR="00ED089C" w:rsidRPr="00B87AFC">
        <w:rPr>
          <w:rFonts w:ascii="Arial" w:hAnsi="Arial" w:cs="Arial"/>
          <w:sz w:val="24"/>
        </w:rPr>
        <w:t xml:space="preserve">and the Central Bank of Nigeria </w:t>
      </w:r>
      <w:r w:rsidR="00F52A75" w:rsidRPr="00B87AFC">
        <w:rPr>
          <w:rFonts w:ascii="Arial" w:hAnsi="Arial" w:cs="Arial"/>
          <w:sz w:val="24"/>
        </w:rPr>
        <w:t xml:space="preserve">Act </w:t>
      </w:r>
      <w:r w:rsidR="00ED089C" w:rsidRPr="00B87AFC">
        <w:rPr>
          <w:rFonts w:ascii="Arial" w:hAnsi="Arial" w:cs="Arial"/>
          <w:sz w:val="24"/>
        </w:rPr>
        <w:t>(Anti-Money Laundering and Combating the Financing of Terrorism in Banks and Other Financial Ins</w:t>
      </w:r>
      <w:r w:rsidR="00D42F50" w:rsidRPr="00B87AFC">
        <w:rPr>
          <w:rFonts w:ascii="Arial" w:hAnsi="Arial" w:cs="Arial"/>
          <w:sz w:val="24"/>
        </w:rPr>
        <w:t xml:space="preserve">titutions in Nigeria).  </w:t>
      </w:r>
    </w:p>
    <w:p w:rsidR="00047EA3" w:rsidRDefault="00047EA3" w:rsidP="00F52A75">
      <w:pPr>
        <w:ind w:left="1440" w:firstLine="720"/>
        <w:rPr>
          <w:rFonts w:ascii="Arial" w:hAnsi="Arial" w:cs="Arial"/>
          <w:b/>
          <w:sz w:val="24"/>
        </w:rPr>
      </w:pPr>
      <w:bookmarkStart w:id="24" w:name="_Hlk17211877"/>
    </w:p>
    <w:p w:rsidR="00D42F50" w:rsidRPr="00B87AFC" w:rsidRDefault="00D42F50" w:rsidP="00047EA3">
      <w:pPr>
        <w:ind w:left="2880" w:firstLine="720"/>
        <w:rPr>
          <w:rFonts w:ascii="Arial" w:hAnsi="Arial" w:cs="Arial"/>
          <w:b/>
          <w:sz w:val="24"/>
        </w:rPr>
      </w:pPr>
      <w:r w:rsidRPr="00B87AFC">
        <w:rPr>
          <w:rFonts w:ascii="Arial" w:hAnsi="Arial" w:cs="Arial"/>
          <w:b/>
          <w:sz w:val="24"/>
        </w:rPr>
        <w:t>Key poi</w:t>
      </w:r>
      <w:r w:rsidR="008B4AE2">
        <w:rPr>
          <w:rFonts w:ascii="Arial" w:hAnsi="Arial" w:cs="Arial"/>
          <w:b/>
          <w:sz w:val="24"/>
        </w:rPr>
        <w:t>nts raised during this session</w:t>
      </w:r>
    </w:p>
    <w:bookmarkEnd w:id="24"/>
    <w:p w:rsidR="00D42F50" w:rsidRPr="00B87AFC" w:rsidRDefault="00D42F50" w:rsidP="00D42F50">
      <w:pPr>
        <w:rPr>
          <w:rFonts w:ascii="Arial" w:hAnsi="Arial" w:cs="Arial"/>
          <w:bCs/>
          <w:sz w:val="24"/>
        </w:rPr>
      </w:pPr>
    </w:p>
    <w:p w:rsidR="008F7BE9" w:rsidRPr="00B87AFC" w:rsidRDefault="00D42F50" w:rsidP="00047EA3">
      <w:pPr>
        <w:pStyle w:val="ListParagraph"/>
        <w:numPr>
          <w:ilvl w:val="0"/>
          <w:numId w:val="6"/>
        </w:numPr>
        <w:jc w:val="both"/>
        <w:rPr>
          <w:rFonts w:ascii="Arial" w:hAnsi="Arial" w:cs="Arial"/>
          <w:bCs/>
          <w:sz w:val="24"/>
        </w:rPr>
      </w:pPr>
      <w:r w:rsidRPr="00B87AFC">
        <w:rPr>
          <w:rFonts w:ascii="Arial" w:hAnsi="Arial" w:cs="Arial"/>
          <w:bCs/>
          <w:sz w:val="24"/>
        </w:rPr>
        <w:t xml:space="preserve">These laws prohibit making or accepting cash payments of sums exceeding statutory provisions; for </w:t>
      </w:r>
    </w:p>
    <w:p w:rsidR="008F7BE9" w:rsidRPr="00B87AFC" w:rsidRDefault="00D42F50" w:rsidP="00047EA3">
      <w:pPr>
        <w:pStyle w:val="ListParagraph"/>
        <w:ind w:left="720" w:firstLine="0"/>
        <w:jc w:val="both"/>
        <w:rPr>
          <w:rFonts w:ascii="Arial" w:hAnsi="Arial" w:cs="Arial"/>
          <w:bCs/>
          <w:sz w:val="24"/>
        </w:rPr>
      </w:pPr>
      <w:r w:rsidRPr="00B87AFC">
        <w:rPr>
          <w:rFonts w:ascii="Arial" w:hAnsi="Arial" w:cs="Arial"/>
          <w:bCs/>
          <w:sz w:val="24"/>
        </w:rPr>
        <w:t xml:space="preserve">instance, it is illegal for any individual to accept or make any cash payment that exceeds five million </w:t>
      </w:r>
    </w:p>
    <w:p w:rsidR="008F7BE9" w:rsidRPr="00B87AFC" w:rsidRDefault="00D42F50" w:rsidP="00047EA3">
      <w:pPr>
        <w:pStyle w:val="ListParagraph"/>
        <w:ind w:left="720" w:firstLine="0"/>
        <w:jc w:val="both"/>
        <w:rPr>
          <w:rFonts w:ascii="Arial" w:hAnsi="Arial" w:cs="Arial"/>
          <w:bCs/>
          <w:sz w:val="24"/>
        </w:rPr>
      </w:pPr>
      <w:r w:rsidRPr="00B87AFC">
        <w:rPr>
          <w:rFonts w:ascii="Arial" w:hAnsi="Arial" w:cs="Arial"/>
          <w:bCs/>
          <w:sz w:val="24"/>
        </w:rPr>
        <w:t xml:space="preserve">naira.  The </w:t>
      </w:r>
      <w:r w:rsidR="004F06D4" w:rsidRPr="00B87AFC">
        <w:rPr>
          <w:rFonts w:ascii="Arial" w:hAnsi="Arial" w:cs="Arial"/>
          <w:bCs/>
          <w:sz w:val="24"/>
        </w:rPr>
        <w:t>law demands</w:t>
      </w:r>
      <w:r w:rsidRPr="00B87AFC">
        <w:rPr>
          <w:rFonts w:ascii="Arial" w:hAnsi="Arial" w:cs="Arial"/>
          <w:bCs/>
          <w:sz w:val="24"/>
        </w:rPr>
        <w:t xml:space="preserve"> financial institutions and designated non- financial institutions to report to </w:t>
      </w:r>
    </w:p>
    <w:p w:rsidR="004F06D4" w:rsidRPr="00B87AFC" w:rsidRDefault="00D42F50" w:rsidP="00047EA3">
      <w:pPr>
        <w:pStyle w:val="ListParagraph"/>
        <w:ind w:left="720" w:firstLine="0"/>
        <w:jc w:val="both"/>
        <w:rPr>
          <w:rFonts w:ascii="Arial" w:hAnsi="Arial" w:cs="Arial"/>
          <w:bCs/>
          <w:sz w:val="24"/>
        </w:rPr>
      </w:pPr>
      <w:r w:rsidRPr="00B87AFC">
        <w:rPr>
          <w:rFonts w:ascii="Arial" w:hAnsi="Arial" w:cs="Arial"/>
          <w:bCs/>
          <w:sz w:val="24"/>
        </w:rPr>
        <w:t xml:space="preserve">the EFCC any lodgment or transfer of funds in excess of five million naira within seven </w:t>
      </w:r>
      <w:r w:rsidR="00364055" w:rsidRPr="00B87AFC">
        <w:rPr>
          <w:rFonts w:ascii="Arial" w:hAnsi="Arial" w:cs="Arial"/>
          <w:bCs/>
          <w:sz w:val="24"/>
        </w:rPr>
        <w:t xml:space="preserve">days. </w:t>
      </w:r>
      <w:r w:rsidR="00D47751" w:rsidRPr="00B87AFC">
        <w:rPr>
          <w:rFonts w:ascii="Arial" w:hAnsi="Arial" w:cs="Arial"/>
          <w:bCs/>
          <w:sz w:val="24"/>
        </w:rPr>
        <w:t xml:space="preserve"> </w:t>
      </w:r>
    </w:p>
    <w:p w:rsidR="004F06D4" w:rsidRPr="00B87AFC" w:rsidRDefault="004F06D4" w:rsidP="00047EA3">
      <w:pPr>
        <w:jc w:val="both"/>
        <w:rPr>
          <w:rFonts w:ascii="Arial" w:hAnsi="Arial" w:cs="Arial"/>
          <w:bCs/>
          <w:sz w:val="24"/>
        </w:rPr>
      </w:pPr>
    </w:p>
    <w:p w:rsidR="005C4AED" w:rsidRPr="00B87AFC" w:rsidRDefault="004F06D4" w:rsidP="00047EA3">
      <w:pPr>
        <w:pStyle w:val="ListParagraph"/>
        <w:numPr>
          <w:ilvl w:val="0"/>
          <w:numId w:val="6"/>
        </w:numPr>
        <w:jc w:val="both"/>
        <w:rPr>
          <w:rFonts w:ascii="Arial" w:hAnsi="Arial" w:cs="Arial"/>
          <w:bCs/>
          <w:sz w:val="24"/>
        </w:rPr>
      </w:pPr>
      <w:r w:rsidRPr="00B87AFC">
        <w:rPr>
          <w:rFonts w:ascii="Arial" w:hAnsi="Arial" w:cs="Arial"/>
          <w:bCs/>
          <w:sz w:val="24"/>
        </w:rPr>
        <w:t xml:space="preserve">In accordance to </w:t>
      </w:r>
      <w:r w:rsidR="00D26CCB" w:rsidRPr="00B87AFC">
        <w:rPr>
          <w:rFonts w:ascii="Arial" w:hAnsi="Arial" w:cs="Arial"/>
          <w:bCs/>
          <w:sz w:val="24"/>
        </w:rPr>
        <w:t xml:space="preserve">Nigeria’s </w:t>
      </w:r>
      <w:r w:rsidRPr="00B87AFC">
        <w:rPr>
          <w:rFonts w:ascii="Arial" w:hAnsi="Arial" w:cs="Arial"/>
          <w:bCs/>
          <w:sz w:val="24"/>
        </w:rPr>
        <w:t>AML/CFT</w:t>
      </w:r>
      <w:r w:rsidR="00D26CCB" w:rsidRPr="00B87AFC">
        <w:rPr>
          <w:rFonts w:ascii="Arial" w:hAnsi="Arial" w:cs="Arial"/>
          <w:bCs/>
          <w:sz w:val="24"/>
        </w:rPr>
        <w:t xml:space="preserve"> regulations</w:t>
      </w:r>
      <w:r w:rsidRPr="00B87AFC">
        <w:rPr>
          <w:rFonts w:ascii="Arial" w:hAnsi="Arial" w:cs="Arial"/>
          <w:bCs/>
          <w:sz w:val="24"/>
        </w:rPr>
        <w:t xml:space="preserve">, institutions must always preserve records, report </w:t>
      </w:r>
    </w:p>
    <w:p w:rsidR="004F06D4" w:rsidRPr="00B87AFC" w:rsidRDefault="004F06D4" w:rsidP="00047EA3">
      <w:pPr>
        <w:pStyle w:val="ListParagraph"/>
        <w:ind w:left="720" w:firstLine="0"/>
        <w:jc w:val="both"/>
        <w:rPr>
          <w:rFonts w:ascii="Arial" w:hAnsi="Arial" w:cs="Arial"/>
          <w:bCs/>
          <w:sz w:val="24"/>
        </w:rPr>
      </w:pPr>
      <w:r w:rsidRPr="00B87AFC">
        <w:rPr>
          <w:rFonts w:ascii="Arial" w:hAnsi="Arial" w:cs="Arial"/>
          <w:bCs/>
          <w:sz w:val="24"/>
        </w:rPr>
        <w:t xml:space="preserve">suspicious transactions, and conduct due diligence on customers and associates. </w:t>
      </w:r>
    </w:p>
    <w:p w:rsidR="004F06D4" w:rsidRPr="00B87AFC" w:rsidRDefault="004F06D4" w:rsidP="00047EA3">
      <w:pPr>
        <w:pStyle w:val="ListParagraph"/>
        <w:jc w:val="both"/>
        <w:rPr>
          <w:rFonts w:ascii="Arial" w:hAnsi="Arial" w:cs="Arial"/>
          <w:bCs/>
          <w:sz w:val="24"/>
        </w:rPr>
      </w:pPr>
    </w:p>
    <w:p w:rsidR="005C4AED" w:rsidRPr="00B87AFC" w:rsidRDefault="004F06D4" w:rsidP="00047EA3">
      <w:pPr>
        <w:pStyle w:val="ListParagraph"/>
        <w:numPr>
          <w:ilvl w:val="0"/>
          <w:numId w:val="6"/>
        </w:numPr>
        <w:jc w:val="both"/>
        <w:rPr>
          <w:rFonts w:ascii="Arial" w:hAnsi="Arial" w:cs="Arial"/>
          <w:bCs/>
          <w:sz w:val="24"/>
        </w:rPr>
      </w:pPr>
      <w:r w:rsidRPr="00B87AFC">
        <w:rPr>
          <w:rFonts w:ascii="Arial" w:hAnsi="Arial" w:cs="Arial"/>
          <w:bCs/>
          <w:sz w:val="24"/>
        </w:rPr>
        <w:t>In Nigeria, NPOs are classified as Designated Non-Financial Institutions</w:t>
      </w:r>
      <w:r w:rsidR="00B54B26" w:rsidRPr="00B87AFC">
        <w:rPr>
          <w:rFonts w:ascii="Arial" w:hAnsi="Arial" w:cs="Arial"/>
          <w:bCs/>
          <w:sz w:val="24"/>
        </w:rPr>
        <w:t xml:space="preserve">| DNFIs. DFNIs are required to </w:t>
      </w:r>
    </w:p>
    <w:p w:rsidR="004F06D4" w:rsidRPr="00B87AFC" w:rsidRDefault="00B54B26" w:rsidP="00047EA3">
      <w:pPr>
        <w:pStyle w:val="ListParagraph"/>
        <w:ind w:left="720" w:firstLine="0"/>
        <w:jc w:val="both"/>
        <w:rPr>
          <w:rFonts w:ascii="Arial" w:hAnsi="Arial" w:cs="Arial"/>
          <w:bCs/>
          <w:sz w:val="24"/>
        </w:rPr>
      </w:pPr>
      <w:r w:rsidRPr="00B87AFC">
        <w:rPr>
          <w:rFonts w:ascii="Arial" w:hAnsi="Arial" w:cs="Arial"/>
          <w:bCs/>
          <w:sz w:val="24"/>
        </w:rPr>
        <w:t xml:space="preserve">register with </w:t>
      </w:r>
      <w:r w:rsidR="00B04B86" w:rsidRPr="00B87AFC">
        <w:rPr>
          <w:rFonts w:ascii="Arial" w:hAnsi="Arial" w:cs="Arial"/>
          <w:bCs/>
          <w:sz w:val="24"/>
        </w:rPr>
        <w:t xml:space="preserve">the </w:t>
      </w:r>
      <w:r w:rsidRPr="00B87AFC">
        <w:rPr>
          <w:rFonts w:ascii="Arial" w:hAnsi="Arial" w:cs="Arial"/>
          <w:bCs/>
          <w:sz w:val="24"/>
        </w:rPr>
        <w:t xml:space="preserve">Special Control Unit against Money Laundering. </w:t>
      </w:r>
    </w:p>
    <w:p w:rsidR="00B54B26" w:rsidRPr="00B87AFC" w:rsidRDefault="00B54B26" w:rsidP="00047EA3">
      <w:pPr>
        <w:pStyle w:val="ListParagraph"/>
        <w:jc w:val="both"/>
        <w:rPr>
          <w:rFonts w:ascii="Arial" w:hAnsi="Arial" w:cs="Arial"/>
          <w:bCs/>
          <w:sz w:val="24"/>
        </w:rPr>
      </w:pPr>
    </w:p>
    <w:p w:rsidR="005C4AED" w:rsidRPr="00B87AFC" w:rsidRDefault="00B54B26" w:rsidP="00047EA3">
      <w:pPr>
        <w:pStyle w:val="ListParagraph"/>
        <w:numPr>
          <w:ilvl w:val="0"/>
          <w:numId w:val="6"/>
        </w:numPr>
        <w:jc w:val="both"/>
        <w:rPr>
          <w:rFonts w:ascii="Arial" w:hAnsi="Arial" w:cs="Arial"/>
          <w:bCs/>
          <w:sz w:val="24"/>
        </w:rPr>
      </w:pPr>
      <w:r w:rsidRPr="00B87AFC">
        <w:rPr>
          <w:rFonts w:ascii="Arial" w:hAnsi="Arial" w:cs="Arial"/>
          <w:bCs/>
          <w:sz w:val="24"/>
        </w:rPr>
        <w:t>SCUML</w:t>
      </w:r>
      <w:r w:rsidR="00AD57EA" w:rsidRPr="00B87AFC">
        <w:rPr>
          <w:rFonts w:ascii="Arial" w:hAnsi="Arial" w:cs="Arial"/>
          <w:bCs/>
          <w:sz w:val="24"/>
        </w:rPr>
        <w:t xml:space="preserve"> is the major regulatory body for</w:t>
      </w:r>
      <w:r w:rsidRPr="00B87AFC">
        <w:rPr>
          <w:rFonts w:ascii="Arial" w:hAnsi="Arial" w:cs="Arial"/>
          <w:bCs/>
          <w:sz w:val="24"/>
        </w:rPr>
        <w:t xml:space="preserve"> non-financial institutions in Nigeria. The agency was established </w:t>
      </w:r>
    </w:p>
    <w:p w:rsidR="00B54B26" w:rsidRPr="00B87AFC" w:rsidRDefault="00B54B26" w:rsidP="00047EA3">
      <w:pPr>
        <w:pStyle w:val="ListParagraph"/>
        <w:ind w:left="720" w:firstLine="0"/>
        <w:jc w:val="both"/>
        <w:rPr>
          <w:rFonts w:ascii="Arial" w:hAnsi="Arial" w:cs="Arial"/>
          <w:bCs/>
          <w:sz w:val="24"/>
        </w:rPr>
      </w:pPr>
      <w:r w:rsidRPr="00B87AFC">
        <w:rPr>
          <w:rFonts w:ascii="Arial" w:hAnsi="Arial" w:cs="Arial"/>
          <w:bCs/>
          <w:sz w:val="24"/>
        </w:rPr>
        <w:t xml:space="preserve">in 2005 to monitor, supervise and regulate the activities of DNFIs across the country.  </w:t>
      </w:r>
    </w:p>
    <w:p w:rsidR="00CC4BE0" w:rsidRPr="00B87AFC" w:rsidRDefault="00CC4BE0" w:rsidP="00CC4BE0">
      <w:pPr>
        <w:pStyle w:val="ListParagraph"/>
        <w:ind w:left="720" w:firstLine="0"/>
        <w:rPr>
          <w:rFonts w:ascii="Arial" w:hAnsi="Arial" w:cs="Arial"/>
          <w:bCs/>
          <w:sz w:val="24"/>
        </w:rPr>
      </w:pPr>
    </w:p>
    <w:p w:rsidR="000649BB" w:rsidRPr="00B87AFC" w:rsidRDefault="00B54B26" w:rsidP="00047EA3">
      <w:pPr>
        <w:pStyle w:val="ListParagraph"/>
        <w:numPr>
          <w:ilvl w:val="0"/>
          <w:numId w:val="6"/>
        </w:numPr>
        <w:jc w:val="both"/>
        <w:rPr>
          <w:rFonts w:ascii="Arial" w:hAnsi="Arial" w:cs="Arial"/>
          <w:bCs/>
          <w:sz w:val="24"/>
        </w:rPr>
      </w:pPr>
      <w:r w:rsidRPr="00B87AFC">
        <w:rPr>
          <w:rFonts w:ascii="Arial" w:hAnsi="Arial" w:cs="Arial"/>
          <w:bCs/>
          <w:sz w:val="24"/>
        </w:rPr>
        <w:t xml:space="preserve">Other legislations binding </w:t>
      </w:r>
      <w:r w:rsidR="00AD57EA" w:rsidRPr="00B87AFC">
        <w:rPr>
          <w:rFonts w:ascii="Arial" w:hAnsi="Arial" w:cs="Arial"/>
          <w:bCs/>
          <w:sz w:val="24"/>
        </w:rPr>
        <w:t xml:space="preserve">corporate bodies </w:t>
      </w:r>
      <w:r w:rsidRPr="00B87AFC">
        <w:rPr>
          <w:rFonts w:ascii="Arial" w:hAnsi="Arial" w:cs="Arial"/>
          <w:bCs/>
          <w:sz w:val="24"/>
        </w:rPr>
        <w:t xml:space="preserve">in Nigeria, </w:t>
      </w:r>
      <w:r w:rsidR="00AD57EA" w:rsidRPr="00B87AFC">
        <w:rPr>
          <w:rFonts w:ascii="Arial" w:hAnsi="Arial" w:cs="Arial"/>
          <w:bCs/>
          <w:sz w:val="24"/>
        </w:rPr>
        <w:t>including NPOS are the</w:t>
      </w:r>
      <w:r w:rsidRPr="00B87AFC">
        <w:rPr>
          <w:rFonts w:ascii="Arial" w:hAnsi="Arial" w:cs="Arial"/>
          <w:bCs/>
          <w:sz w:val="24"/>
        </w:rPr>
        <w:t xml:space="preserve"> Companies and Allied Matters </w:t>
      </w:r>
    </w:p>
    <w:p w:rsidR="00122FA4" w:rsidRPr="00B87AFC" w:rsidRDefault="00B54B26" w:rsidP="00047EA3">
      <w:pPr>
        <w:pStyle w:val="ListParagraph"/>
        <w:ind w:left="720" w:firstLine="0"/>
        <w:jc w:val="both"/>
        <w:rPr>
          <w:rFonts w:ascii="Arial" w:hAnsi="Arial" w:cs="Arial"/>
          <w:bCs/>
          <w:sz w:val="24"/>
        </w:rPr>
      </w:pPr>
      <w:r w:rsidRPr="00B87AFC">
        <w:rPr>
          <w:rFonts w:ascii="Arial" w:hAnsi="Arial" w:cs="Arial"/>
          <w:bCs/>
          <w:sz w:val="24"/>
        </w:rPr>
        <w:t>Act (CAMA) &amp; Company Regulation 2013, Financial Reporting Council Act, 2011 and Not-For-Profit Organization Governance Code 2016, Prevention of Terrorism Act, 2011, Federal Inland Revenue</w:t>
      </w:r>
      <w:r w:rsidR="000649BB" w:rsidRPr="00B87AFC">
        <w:rPr>
          <w:rFonts w:ascii="Arial" w:hAnsi="Arial" w:cs="Arial"/>
          <w:bCs/>
          <w:sz w:val="24"/>
        </w:rPr>
        <w:t xml:space="preserve"> </w:t>
      </w:r>
      <w:r w:rsidRPr="00B87AFC">
        <w:rPr>
          <w:rFonts w:ascii="Arial" w:hAnsi="Arial" w:cs="Arial"/>
          <w:bCs/>
          <w:sz w:val="24"/>
        </w:rPr>
        <w:t xml:space="preserve">(Establishment) Act, Ministry of Budget and </w:t>
      </w:r>
      <w:r w:rsidR="00AD57EA" w:rsidRPr="00B87AFC">
        <w:rPr>
          <w:rFonts w:ascii="Arial" w:hAnsi="Arial" w:cs="Arial"/>
          <w:bCs/>
          <w:sz w:val="24"/>
        </w:rPr>
        <w:t>National Planning Act 1993 etc. All these laws lay down pro</w:t>
      </w:r>
      <w:r w:rsidRPr="00B87AFC">
        <w:rPr>
          <w:rFonts w:ascii="Arial" w:hAnsi="Arial" w:cs="Arial"/>
          <w:bCs/>
          <w:sz w:val="24"/>
        </w:rPr>
        <w:t xml:space="preserve">visions that guide the internal </w:t>
      </w:r>
      <w:r w:rsidR="00AD57EA" w:rsidRPr="00B87AFC">
        <w:rPr>
          <w:rFonts w:ascii="Arial" w:hAnsi="Arial" w:cs="Arial"/>
          <w:bCs/>
          <w:sz w:val="24"/>
        </w:rPr>
        <w:t xml:space="preserve">and external functioning of profit and </w:t>
      </w:r>
      <w:r w:rsidR="00867E64" w:rsidRPr="00B87AFC">
        <w:rPr>
          <w:rFonts w:ascii="Arial" w:hAnsi="Arial" w:cs="Arial"/>
          <w:bCs/>
          <w:sz w:val="24"/>
        </w:rPr>
        <w:t>non-profit</w:t>
      </w:r>
      <w:r w:rsidRPr="00B87AFC">
        <w:rPr>
          <w:rFonts w:ascii="Arial" w:hAnsi="Arial" w:cs="Arial"/>
          <w:bCs/>
          <w:sz w:val="24"/>
        </w:rPr>
        <w:t xml:space="preserve"> organization</w:t>
      </w:r>
      <w:r w:rsidR="00AD57EA" w:rsidRPr="00B87AFC">
        <w:rPr>
          <w:rFonts w:ascii="Arial" w:hAnsi="Arial" w:cs="Arial"/>
          <w:bCs/>
          <w:sz w:val="24"/>
        </w:rPr>
        <w:t>s, counter the financing of terrorism and prevent</w:t>
      </w:r>
      <w:r w:rsidRPr="00B87AFC">
        <w:rPr>
          <w:rFonts w:ascii="Arial" w:hAnsi="Arial" w:cs="Arial"/>
          <w:bCs/>
          <w:sz w:val="24"/>
        </w:rPr>
        <w:t xml:space="preserve"> money laundering. </w:t>
      </w:r>
    </w:p>
    <w:p w:rsidR="00122FA4" w:rsidRPr="00B87AFC" w:rsidRDefault="00122FA4" w:rsidP="00047EA3">
      <w:pPr>
        <w:pStyle w:val="ListParagraph"/>
        <w:jc w:val="both"/>
        <w:rPr>
          <w:rFonts w:ascii="Arial" w:hAnsi="Arial" w:cs="Arial"/>
          <w:bCs/>
          <w:sz w:val="24"/>
        </w:rPr>
      </w:pPr>
    </w:p>
    <w:p w:rsidR="00B54B26" w:rsidRPr="00B87AFC" w:rsidRDefault="00B54B26" w:rsidP="00047EA3">
      <w:pPr>
        <w:pStyle w:val="ListParagraph"/>
        <w:numPr>
          <w:ilvl w:val="0"/>
          <w:numId w:val="6"/>
        </w:numPr>
        <w:jc w:val="both"/>
        <w:rPr>
          <w:rFonts w:ascii="Arial" w:hAnsi="Arial" w:cs="Arial"/>
          <w:bCs/>
          <w:sz w:val="24"/>
        </w:rPr>
      </w:pPr>
      <w:r w:rsidRPr="00B87AFC">
        <w:rPr>
          <w:rFonts w:ascii="Arial" w:hAnsi="Arial" w:cs="Arial"/>
          <w:bCs/>
          <w:sz w:val="24"/>
        </w:rPr>
        <w:t>For instance, under the Companies and Allied</w:t>
      </w:r>
      <w:r w:rsidR="00867E64" w:rsidRPr="00B87AFC">
        <w:rPr>
          <w:rFonts w:ascii="Arial" w:hAnsi="Arial" w:cs="Arial"/>
          <w:bCs/>
          <w:sz w:val="24"/>
        </w:rPr>
        <w:t xml:space="preserve"> </w:t>
      </w:r>
      <w:r w:rsidRPr="00B87AFC">
        <w:rPr>
          <w:rFonts w:ascii="Arial" w:hAnsi="Arial" w:cs="Arial"/>
          <w:bCs/>
          <w:sz w:val="24"/>
        </w:rPr>
        <w:t xml:space="preserve">Matters Act, NPOs are prohibited from making gifts or donations to political parties for any purpose and are also required to submit periodic annual and financial reports to the Corporate Affairs Commission (CAC). </w:t>
      </w:r>
      <w:r w:rsidR="00C00275" w:rsidRPr="00B87AFC">
        <w:rPr>
          <w:rFonts w:ascii="Arial" w:hAnsi="Arial" w:cs="Arial"/>
          <w:bCs/>
          <w:sz w:val="24"/>
        </w:rPr>
        <w:t xml:space="preserve"> </w:t>
      </w:r>
      <w:r w:rsidRPr="00B87AFC">
        <w:rPr>
          <w:rFonts w:ascii="Arial" w:hAnsi="Arial" w:cs="Arial"/>
          <w:bCs/>
          <w:sz w:val="24"/>
        </w:rPr>
        <w:t>The CAC is one of the primary regulators of nonprofit organizations in Nigeria</w:t>
      </w:r>
      <w:r w:rsidR="00867E64" w:rsidRPr="00B87AFC">
        <w:rPr>
          <w:rFonts w:ascii="Arial" w:hAnsi="Arial" w:cs="Arial"/>
          <w:bCs/>
          <w:sz w:val="24"/>
        </w:rPr>
        <w:t>. It exercises oversight over the</w:t>
      </w:r>
      <w:r w:rsidR="00534490" w:rsidRPr="00B87AFC">
        <w:rPr>
          <w:rFonts w:ascii="Arial" w:hAnsi="Arial" w:cs="Arial"/>
          <w:bCs/>
          <w:sz w:val="24"/>
        </w:rPr>
        <w:t xml:space="preserve"> operational</w:t>
      </w:r>
      <w:r w:rsidR="00867E64" w:rsidRPr="00B87AFC">
        <w:rPr>
          <w:rFonts w:ascii="Arial" w:hAnsi="Arial" w:cs="Arial"/>
          <w:bCs/>
          <w:sz w:val="24"/>
        </w:rPr>
        <w:t xml:space="preserve"> management of registered NGOs</w:t>
      </w:r>
      <w:r w:rsidR="00C00275" w:rsidRPr="00B87AFC">
        <w:rPr>
          <w:rFonts w:ascii="Arial" w:hAnsi="Arial" w:cs="Arial"/>
          <w:bCs/>
          <w:sz w:val="24"/>
        </w:rPr>
        <w:t>.</w:t>
      </w:r>
    </w:p>
    <w:p w:rsidR="00D42F50" w:rsidRPr="00B87AFC" w:rsidRDefault="00D42F50" w:rsidP="007A3D80">
      <w:pPr>
        <w:tabs>
          <w:tab w:val="left" w:pos="3462"/>
        </w:tabs>
        <w:ind w:right="952"/>
        <w:rPr>
          <w:rFonts w:ascii="Arial" w:hAnsi="Arial" w:cs="Arial"/>
          <w:sz w:val="24"/>
        </w:rPr>
      </w:pPr>
    </w:p>
    <w:p w:rsidR="00D42F50" w:rsidRPr="00B87AFC" w:rsidRDefault="00D42F50" w:rsidP="000649BB">
      <w:pPr>
        <w:tabs>
          <w:tab w:val="left" w:pos="3462"/>
        </w:tabs>
        <w:ind w:right="952"/>
        <w:jc w:val="both"/>
        <w:rPr>
          <w:rFonts w:ascii="Arial" w:hAnsi="Arial" w:cs="Arial"/>
          <w:sz w:val="24"/>
        </w:rPr>
      </w:pPr>
    </w:p>
    <w:p w:rsidR="00C00275" w:rsidRPr="00B87AFC" w:rsidRDefault="00047EA3" w:rsidP="000649BB">
      <w:pPr>
        <w:pStyle w:val="NormalWeb"/>
        <w:shd w:val="clear" w:color="auto" w:fill="FFFFFF"/>
        <w:jc w:val="both"/>
        <w:rPr>
          <w:rFonts w:ascii="Arial" w:hAnsi="Arial" w:cs="Arial"/>
          <w:sz w:val="22"/>
          <w:szCs w:val="22"/>
        </w:rPr>
      </w:pPr>
      <w:r w:rsidRPr="00B87AFC">
        <w:rPr>
          <w:rFonts w:ascii="Arial" w:hAnsi="Arial" w:cs="Arial"/>
          <w:noProof/>
          <w:sz w:val="20"/>
        </w:rPr>
        <mc:AlternateContent>
          <mc:Choice Requires="wps">
            <w:drawing>
              <wp:anchor distT="0" distB="0" distL="114300" distR="114300" simplePos="0" relativeHeight="251687936" behindDoc="1" locked="0" layoutInCell="1" allowOverlap="1" wp14:anchorId="74109C42" wp14:editId="3C479174">
                <wp:simplePos x="0" y="0"/>
                <wp:positionH relativeFrom="margin">
                  <wp:align>left</wp:align>
                </wp:positionH>
                <wp:positionV relativeFrom="topMargin">
                  <wp:posOffset>3768090</wp:posOffset>
                </wp:positionV>
                <wp:extent cx="6986270" cy="610235"/>
                <wp:effectExtent l="0" t="0" r="5080" b="0"/>
                <wp:wrapSquare wrapText="bothSides"/>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541" w:rsidRPr="002967D3" w:rsidRDefault="00E51541" w:rsidP="001D3CA4">
                            <w:pPr>
                              <w:spacing w:before="202"/>
                              <w:ind w:left="310"/>
                              <w:rPr>
                                <w:rFonts w:ascii="Arial"/>
                                <w:sz w:val="32"/>
                                <w:szCs w:val="32"/>
                              </w:rPr>
                            </w:pPr>
                            <w:r w:rsidRPr="002967D3">
                              <w:rPr>
                                <w:rFonts w:ascii="Arial"/>
                                <w:b/>
                                <w:color w:val="FFD200"/>
                                <w:sz w:val="32"/>
                                <w:szCs w:val="32"/>
                              </w:rPr>
                              <w:t>II</w:t>
                            </w:r>
                            <w:r>
                              <w:rPr>
                                <w:rFonts w:ascii="Arial"/>
                                <w:b/>
                                <w:color w:val="FFD200"/>
                                <w:sz w:val="32"/>
                                <w:szCs w:val="32"/>
                              </w:rPr>
                              <w:t>I</w:t>
                            </w:r>
                            <w:r w:rsidRPr="002967D3">
                              <w:rPr>
                                <w:rFonts w:ascii="Arial"/>
                                <w:b/>
                                <w:color w:val="FFD200"/>
                                <w:sz w:val="32"/>
                                <w:szCs w:val="32"/>
                              </w:rPr>
                              <w:t xml:space="preserve">. </w:t>
                            </w:r>
                            <w:bookmarkStart w:id="25" w:name="_Hlk17281447"/>
                            <w:r w:rsidRPr="002967D3">
                              <w:rPr>
                                <w:rFonts w:ascii="Arial"/>
                                <w:color w:val="FFFFFF"/>
                                <w:sz w:val="32"/>
                                <w:szCs w:val="32"/>
                              </w:rPr>
                              <w:t>Nigeria</w:t>
                            </w:r>
                            <w:r>
                              <w:rPr>
                                <w:rFonts w:ascii="Arial"/>
                                <w:color w:val="FFFFFF"/>
                                <w:sz w:val="32"/>
                                <w:szCs w:val="32"/>
                              </w:rPr>
                              <w:t xml:space="preserve"> National (ML/TF) Risk Assessment Processes, Findings and Action Plans</w:t>
                            </w:r>
                            <w:bookmarkStart w:id="26" w:name="_Hlk17294675"/>
                            <w:bookmarkStart w:id="27" w:name="_Hlk17294676"/>
                            <w:bookmarkStart w:id="28" w:name="_Hlk17294677"/>
                            <w:bookmarkStart w:id="29" w:name="_Hlk17294678"/>
                            <w:bookmarkStart w:id="30" w:name="_Hlk17294679"/>
                            <w:bookmarkStart w:id="31" w:name="_Hlk17294680"/>
                            <w:bookmarkStart w:id="32" w:name="_Hlk17294688"/>
                            <w:bookmarkStart w:id="33" w:name="_Hlk17294689"/>
                            <w:bookmarkStart w:id="34" w:name="_Hlk17294691"/>
                            <w:bookmarkStart w:id="35" w:name="_Hlk17294692"/>
                            <w:bookmarkEnd w:id="25"/>
                            <w:bookmarkEnd w:id="26"/>
                            <w:bookmarkEnd w:id="27"/>
                            <w:bookmarkEnd w:id="28"/>
                            <w:bookmarkEnd w:id="29"/>
                            <w:bookmarkEnd w:id="30"/>
                            <w:bookmarkEnd w:id="31"/>
                            <w:bookmarkEnd w:id="32"/>
                            <w:bookmarkEnd w:id="33"/>
                            <w:bookmarkEnd w:id="34"/>
                            <w:bookmarkEnd w:id="35"/>
                          </w:p>
                        </w:txbxContent>
                      </wps:txbx>
                      <wps:bodyPr rot="0" vert="horz" wrap="square" lIns="0" tIns="0" rIns="0" bIns="0" anchor="t" anchorCtr="0" upright="1">
                        <a:noAutofit/>
                      </wps:bodyPr>
                    </wps:wsp>
                  </a:graphicData>
                </a:graphic>
              </wp:anchor>
            </w:drawing>
          </mc:Choice>
          <mc:Fallback>
            <w:pict>
              <v:shapetype w14:anchorId="74109C42" id="_x0000_t202" coordsize="21600,21600" o:spt="202" path="m,l,21600r21600,l21600,xe">
                <v:stroke joinstyle="miter"/>
                <v:path gradientshapeok="t" o:connecttype="rect"/>
              </v:shapetype>
              <v:shape id="_x0000_s1033" type="#_x0000_t202" style="position:absolute;left:0;text-align:left;margin-left:0;margin-top:296.7pt;width:550.1pt;height:48.05pt;z-index:-251628544;visibility:visible;mso-wrap-style:square;mso-wrap-distance-left:9pt;mso-wrap-distance-top:0;mso-wrap-distance-right:9pt;mso-wrap-distance-bottom:0;mso-position-horizontal:left;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" fillcolor="#0063a3" stroked="f">
                <v:textbox inset="0,0,0,0">
                  <w:txbxContent>
                    <w:p w:rsidR="00E51541" w:rsidRPr="002967D3" w:rsidRDefault="00E51541" w:rsidP="001D3CA4">
                      <w:pPr>
                        <w:spacing w:before="202"/>
                        <w:ind w:left="310"/>
                        <w:rPr>
                          <w:rFonts w:ascii="Arial"/>
                          <w:sz w:val="32"/>
                          <w:szCs w:val="32"/>
                        </w:rPr>
                      </w:pPr>
                      <w:r w:rsidRPr="002967D3">
                        <w:rPr>
                          <w:rFonts w:ascii="Arial"/>
                          <w:b/>
                          <w:color w:val="FFD200"/>
                          <w:sz w:val="32"/>
                          <w:szCs w:val="32"/>
                        </w:rPr>
                        <w:t>II</w:t>
                      </w:r>
                      <w:r>
                        <w:rPr>
                          <w:rFonts w:ascii="Arial"/>
                          <w:b/>
                          <w:color w:val="FFD200"/>
                          <w:sz w:val="32"/>
                          <w:szCs w:val="32"/>
                        </w:rPr>
                        <w:t>I</w:t>
                      </w:r>
                      <w:r w:rsidRPr="002967D3">
                        <w:rPr>
                          <w:rFonts w:ascii="Arial"/>
                          <w:b/>
                          <w:color w:val="FFD200"/>
                          <w:sz w:val="32"/>
                          <w:szCs w:val="32"/>
                        </w:rPr>
                        <w:t xml:space="preserve">. </w:t>
                      </w:r>
                      <w:bookmarkStart w:id="36" w:name="_Hlk17281447"/>
                      <w:r w:rsidRPr="002967D3">
                        <w:rPr>
                          <w:rFonts w:ascii="Arial"/>
                          <w:color w:val="FFFFFF"/>
                          <w:sz w:val="32"/>
                          <w:szCs w:val="32"/>
                        </w:rPr>
                        <w:t>Nigeria</w:t>
                      </w:r>
                      <w:r>
                        <w:rPr>
                          <w:rFonts w:ascii="Arial"/>
                          <w:color w:val="FFFFFF"/>
                          <w:sz w:val="32"/>
                          <w:szCs w:val="32"/>
                        </w:rPr>
                        <w:t xml:space="preserve"> National (ML/TF) Risk Assessment Processes, Findings and Action Plans</w:t>
                      </w:r>
                      <w:bookmarkStart w:id="37" w:name="_Hlk17294675"/>
                      <w:bookmarkStart w:id="38" w:name="_Hlk17294676"/>
                      <w:bookmarkStart w:id="39" w:name="_Hlk17294677"/>
                      <w:bookmarkStart w:id="40" w:name="_Hlk17294678"/>
                      <w:bookmarkStart w:id="41" w:name="_Hlk17294679"/>
                      <w:bookmarkStart w:id="42" w:name="_Hlk17294680"/>
                      <w:bookmarkStart w:id="43" w:name="_Hlk17294688"/>
                      <w:bookmarkStart w:id="44" w:name="_Hlk17294689"/>
                      <w:bookmarkStart w:id="45" w:name="_Hlk17294691"/>
                      <w:bookmarkStart w:id="46" w:name="_Hlk17294692"/>
                      <w:bookmarkEnd w:id="36"/>
                      <w:bookmarkEnd w:id="37"/>
                      <w:bookmarkEnd w:id="38"/>
                      <w:bookmarkEnd w:id="39"/>
                      <w:bookmarkEnd w:id="40"/>
                      <w:bookmarkEnd w:id="41"/>
                      <w:bookmarkEnd w:id="42"/>
                      <w:bookmarkEnd w:id="43"/>
                      <w:bookmarkEnd w:id="44"/>
                      <w:bookmarkEnd w:id="45"/>
                      <w:bookmarkEnd w:id="46"/>
                    </w:p>
                  </w:txbxContent>
                </v:textbox>
                <w10:wrap type="square" anchorx="margin" anchory="margin"/>
              </v:shape>
            </w:pict>
          </mc:Fallback>
        </mc:AlternateContent>
      </w:r>
    </w:p>
    <w:p w:rsidR="00C00275" w:rsidRPr="00B87AFC" w:rsidRDefault="00C00275" w:rsidP="000649BB">
      <w:pPr>
        <w:pStyle w:val="NormalWeb"/>
        <w:shd w:val="clear" w:color="auto" w:fill="FFFFFF"/>
        <w:jc w:val="both"/>
        <w:rPr>
          <w:rFonts w:ascii="Arial" w:hAnsi="Arial" w:cs="Arial"/>
          <w:sz w:val="22"/>
          <w:szCs w:val="22"/>
        </w:rPr>
      </w:pPr>
    </w:p>
    <w:p w:rsidR="00A96621" w:rsidRDefault="00A96621" w:rsidP="000649BB">
      <w:pPr>
        <w:jc w:val="both"/>
        <w:rPr>
          <w:rFonts w:ascii="Arial" w:hAnsi="Arial" w:cs="Arial"/>
          <w:sz w:val="24"/>
          <w:szCs w:val="24"/>
        </w:rPr>
      </w:pPr>
    </w:p>
    <w:p w:rsidR="000649BB" w:rsidRPr="00B87AFC" w:rsidRDefault="00171E39" w:rsidP="000649BB">
      <w:pPr>
        <w:jc w:val="both"/>
        <w:rPr>
          <w:rFonts w:ascii="Arial" w:hAnsi="Arial" w:cs="Arial"/>
          <w:sz w:val="24"/>
          <w:szCs w:val="24"/>
        </w:rPr>
      </w:pPr>
      <w:r w:rsidRPr="00B87AFC">
        <w:rPr>
          <w:rFonts w:ascii="Arial" w:hAnsi="Arial" w:cs="Arial"/>
          <w:sz w:val="24"/>
          <w:szCs w:val="24"/>
        </w:rPr>
        <w:t xml:space="preserve">A National Risk Assessment is the assessment of ML/TF risks elements existing within a system (financial and </w:t>
      </w:r>
    </w:p>
    <w:p w:rsidR="000649BB" w:rsidRPr="00B87AFC" w:rsidRDefault="00171E39" w:rsidP="000649BB">
      <w:pPr>
        <w:jc w:val="both"/>
        <w:rPr>
          <w:rFonts w:ascii="Arial" w:hAnsi="Arial" w:cs="Arial"/>
          <w:sz w:val="24"/>
          <w:szCs w:val="24"/>
        </w:rPr>
      </w:pPr>
      <w:r w:rsidRPr="00B87AFC">
        <w:rPr>
          <w:rFonts w:ascii="Arial" w:hAnsi="Arial" w:cs="Arial"/>
          <w:sz w:val="24"/>
          <w:szCs w:val="24"/>
        </w:rPr>
        <w:t xml:space="preserve">non-financial). This assessment determines the sectors of an economy vulnerable to threats and risks of </w:t>
      </w:r>
    </w:p>
    <w:p w:rsidR="00113743" w:rsidRPr="00B87AFC" w:rsidRDefault="00171E39" w:rsidP="000649BB">
      <w:pPr>
        <w:jc w:val="both"/>
        <w:rPr>
          <w:rFonts w:ascii="Arial" w:hAnsi="Arial" w:cs="Arial"/>
          <w:sz w:val="24"/>
          <w:szCs w:val="24"/>
        </w:rPr>
      </w:pPr>
      <w:r w:rsidRPr="00B87AFC">
        <w:rPr>
          <w:rFonts w:ascii="Arial" w:hAnsi="Arial" w:cs="Arial"/>
          <w:sz w:val="24"/>
          <w:szCs w:val="24"/>
        </w:rPr>
        <w:t>money laundering</w:t>
      </w:r>
      <w:r w:rsidR="00534490" w:rsidRPr="00B87AFC">
        <w:rPr>
          <w:rFonts w:ascii="Arial" w:hAnsi="Arial" w:cs="Arial"/>
          <w:sz w:val="24"/>
          <w:szCs w:val="24"/>
        </w:rPr>
        <w:t xml:space="preserve"> and financing of terrorism</w:t>
      </w:r>
      <w:r w:rsidRPr="00B87AFC">
        <w:rPr>
          <w:rFonts w:ascii="Arial" w:hAnsi="Arial" w:cs="Arial"/>
          <w:sz w:val="24"/>
          <w:szCs w:val="24"/>
        </w:rPr>
        <w:t xml:space="preserve">. It uses a risk-based approach to deploy efficient allocation of resources to mitigate identified risks.  </w:t>
      </w:r>
    </w:p>
    <w:p w:rsidR="009537FE" w:rsidRPr="00B87AFC" w:rsidRDefault="00047EA3" w:rsidP="000649BB">
      <w:pPr>
        <w:pStyle w:val="NormalWeb"/>
        <w:shd w:val="clear" w:color="auto" w:fill="FFFFFF"/>
        <w:jc w:val="both"/>
        <w:rPr>
          <w:rFonts w:ascii="Arial" w:hAnsi="Arial" w:cs="Arial"/>
        </w:rPr>
      </w:pPr>
      <w:r w:rsidRPr="00B87AFC">
        <w:rPr>
          <w:rFonts w:ascii="Arial" w:hAnsi="Arial" w:cs="Arial"/>
          <w:noProof/>
        </w:rPr>
        <mc:AlternateContent>
          <mc:Choice Requires="wpg">
            <w:drawing>
              <wp:anchor distT="0" distB="0" distL="228600" distR="228600" simplePos="0" relativeHeight="251702272" behindDoc="0" locked="0" layoutInCell="1" allowOverlap="1">
                <wp:simplePos x="0" y="0"/>
                <wp:positionH relativeFrom="page">
                  <wp:posOffset>5217160</wp:posOffset>
                </wp:positionH>
                <wp:positionV relativeFrom="page">
                  <wp:posOffset>6146165</wp:posOffset>
                </wp:positionV>
                <wp:extent cx="2317115" cy="1584325"/>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2317115" cy="1584325"/>
                          <a:chOff x="0" y="0"/>
                          <a:chExt cx="3218688" cy="202876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92057" y="400048"/>
                            <a:ext cx="2693599" cy="15591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1541" w:rsidRDefault="00E51541" w:rsidP="002E3B73">
                              <w:pPr>
                                <w:pStyle w:val="NoSpacing"/>
                                <w:ind w:left="360"/>
                                <w:rPr>
                                  <w:b/>
                                  <w:bCs/>
                                  <w:color w:val="4F81BD" w:themeColor="accent1"/>
                                  <w:lang w:val="en-GB"/>
                                </w:rPr>
                              </w:pPr>
                              <w:r w:rsidRPr="002E3B73">
                                <w:rPr>
                                  <w:b/>
                                  <w:bCs/>
                                  <w:color w:val="4F81BD" w:themeColor="accent1"/>
                                  <w:lang w:val="en-GB"/>
                                </w:rPr>
                                <w:t>Vulnerabilities</w:t>
                              </w:r>
                            </w:p>
                            <w:p w:rsidR="00E51541" w:rsidRPr="009537FE" w:rsidRDefault="00E51541" w:rsidP="002E3B73">
                              <w:pPr>
                                <w:pStyle w:val="NoSpacing"/>
                                <w:ind w:left="360"/>
                                <w:jc w:val="both"/>
                                <w:rPr>
                                  <w:color w:val="000000" w:themeColor="text1"/>
                                  <w:sz w:val="24"/>
                                  <w:szCs w:val="24"/>
                                  <w:lang w:val="en-GB"/>
                                </w:rPr>
                              </w:pPr>
                              <w:r w:rsidRPr="009537FE">
                                <w:rPr>
                                  <w:color w:val="000000" w:themeColor="text1"/>
                                  <w:sz w:val="24"/>
                                  <w:szCs w:val="24"/>
                                  <w:lang w:val="en-GB"/>
                                </w:rPr>
                                <w:t>Vulnerabilities</w:t>
                              </w:r>
                              <w:r>
                                <w:rPr>
                                  <w:color w:val="000000" w:themeColor="text1"/>
                                  <w:sz w:val="24"/>
                                  <w:szCs w:val="24"/>
                                  <w:lang w:val="en-GB"/>
                                </w:rPr>
                                <w:t xml:space="preserve"> </w:t>
                              </w:r>
                              <w:r w:rsidRPr="009537FE">
                                <w:rPr>
                                  <w:color w:val="000000" w:themeColor="text1"/>
                                  <w:sz w:val="24"/>
                                  <w:szCs w:val="24"/>
                                  <w:lang w:val="en-GB"/>
                                </w:rPr>
                                <w:t>are exploitable weaknesses in both internal and external systems and procedures.</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73" o:spid="_x0000_s1034" style="position:absolute;left:0;text-align:left;margin-left:410.8pt;margin-top:483.95pt;width:182.45pt;height:124.75pt;z-index:251702272;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">
                <v:rect id="Rectangle 174" o:spid="_x0000_s103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3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3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ctangle 177" o:spid="_x0000_s103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19" o:title="" recolor="t" rotate="t" type="frame"/>
                  </v:rect>
                </v:group>
                <v:shape id="Text Box 178" o:spid="_x0000_s1039" type="#_x0000_t202" style="position:absolute;left:920;top:4000;width:26936;height:1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rsidR="00E51541" w:rsidRDefault="00E51541" w:rsidP="002E3B73">
                        <w:pPr>
                          <w:pStyle w:val="NoSpacing"/>
                          <w:ind w:left="360"/>
                          <w:rPr>
                            <w:b/>
                            <w:bCs/>
                            <w:color w:val="4F81BD" w:themeColor="accent1"/>
                            <w:lang w:val="en-GB"/>
                          </w:rPr>
                        </w:pPr>
                        <w:r w:rsidRPr="002E3B73">
                          <w:rPr>
                            <w:b/>
                            <w:bCs/>
                            <w:color w:val="4F81BD" w:themeColor="accent1"/>
                            <w:lang w:val="en-GB"/>
                          </w:rPr>
                          <w:t>Vulnerabilities</w:t>
                        </w:r>
                      </w:p>
                      <w:p w:rsidR="00E51541" w:rsidRPr="009537FE" w:rsidRDefault="00E51541" w:rsidP="002E3B73">
                        <w:pPr>
                          <w:pStyle w:val="NoSpacing"/>
                          <w:ind w:left="360"/>
                          <w:jc w:val="both"/>
                          <w:rPr>
                            <w:color w:val="000000" w:themeColor="text1"/>
                            <w:sz w:val="24"/>
                            <w:szCs w:val="24"/>
                            <w:lang w:val="en-GB"/>
                          </w:rPr>
                        </w:pPr>
                        <w:r w:rsidRPr="009537FE">
                          <w:rPr>
                            <w:color w:val="000000" w:themeColor="text1"/>
                            <w:sz w:val="24"/>
                            <w:szCs w:val="24"/>
                            <w:lang w:val="en-GB"/>
                          </w:rPr>
                          <w:t>Vulnerabilities</w:t>
                        </w:r>
                        <w:r>
                          <w:rPr>
                            <w:color w:val="000000" w:themeColor="text1"/>
                            <w:sz w:val="24"/>
                            <w:szCs w:val="24"/>
                            <w:lang w:val="en-GB"/>
                          </w:rPr>
                          <w:t xml:space="preserve"> </w:t>
                        </w:r>
                        <w:r w:rsidRPr="009537FE">
                          <w:rPr>
                            <w:color w:val="000000" w:themeColor="text1"/>
                            <w:sz w:val="24"/>
                            <w:szCs w:val="24"/>
                            <w:lang w:val="en-GB"/>
                          </w:rPr>
                          <w:t>are exploitable weaknesses in both internal and external systems and procedures.</w:t>
                        </w:r>
                      </w:p>
                    </w:txbxContent>
                  </v:textbox>
                </v:shape>
                <w10:wrap type="square" anchorx="page" anchory="page"/>
              </v:group>
            </w:pict>
          </mc:Fallback>
        </mc:AlternateContent>
      </w:r>
      <w:r w:rsidR="009537FE" w:rsidRPr="00B87AFC">
        <w:rPr>
          <w:rFonts w:ascii="Arial" w:hAnsi="Arial" w:cs="Arial"/>
        </w:rPr>
        <w:t>An NRA aims to evaluate a country’s existing ML and TF regime to determine if they are sufficient enough to tackle financial crimes and terrorism risks. NRAs are elaborate exercise</w:t>
      </w:r>
      <w:r w:rsidR="00AD57EA" w:rsidRPr="00B87AFC">
        <w:rPr>
          <w:rFonts w:ascii="Arial" w:hAnsi="Arial" w:cs="Arial"/>
        </w:rPr>
        <w:t>s</w:t>
      </w:r>
      <w:r w:rsidR="009537FE" w:rsidRPr="00B87AFC">
        <w:rPr>
          <w:rFonts w:ascii="Arial" w:hAnsi="Arial" w:cs="Arial"/>
        </w:rPr>
        <w:t xml:space="preserve"> involving many different stakeholders and conducted over a period of months.</w:t>
      </w:r>
    </w:p>
    <w:p w:rsidR="00053A62" w:rsidRPr="00B87AFC" w:rsidRDefault="00047EA3" w:rsidP="000649BB">
      <w:pPr>
        <w:pStyle w:val="NormalWeb"/>
        <w:shd w:val="clear" w:color="auto" w:fill="FFFFFF"/>
        <w:jc w:val="both"/>
        <w:rPr>
          <w:rFonts w:ascii="Arial" w:hAnsi="Arial" w:cs="Arial"/>
        </w:rPr>
      </w:pPr>
      <w:r w:rsidRPr="00B87AFC">
        <w:rPr>
          <w:rFonts w:ascii="Arial" w:hAnsi="Arial" w:cs="Arial"/>
          <w:noProof/>
        </w:rPr>
        <mc:AlternateContent>
          <mc:Choice Requires="wps">
            <w:drawing>
              <wp:anchor distT="0" distB="0" distL="114300" distR="114300" simplePos="0" relativeHeight="251688960" behindDoc="0" locked="0" layoutInCell="1" allowOverlap="1">
                <wp:simplePos x="0" y="0"/>
                <wp:positionH relativeFrom="column">
                  <wp:posOffset>2463165</wp:posOffset>
                </wp:positionH>
                <wp:positionV relativeFrom="paragraph">
                  <wp:posOffset>300355</wp:posOffset>
                </wp:positionV>
                <wp:extent cx="1388110" cy="866775"/>
                <wp:effectExtent l="0" t="0" r="2540" b="9525"/>
                <wp:wrapSquare wrapText="bothSides"/>
                <wp:docPr id="33" name="Callout: Left Arrow 33"/>
                <wp:cNvGraphicFramePr/>
                <a:graphic xmlns:a="http://schemas.openxmlformats.org/drawingml/2006/main">
                  <a:graphicData uri="http://schemas.microsoft.com/office/word/2010/wordprocessingShape">
                    <wps:wsp>
                      <wps:cNvSpPr/>
                      <wps:spPr>
                        <a:xfrm rot="10800000">
                          <a:off x="0" y="0"/>
                          <a:ext cx="1388110" cy="866775"/>
                        </a:xfrm>
                        <a:prstGeom prst="leftArrowCallou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978929"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33" o:spid="_x0000_s1026" type="#_x0000_t77" style="position:absolute;margin-left:193.95pt;margin-top:23.65pt;width:109.3pt;height:68.25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" adj="7565,,3372" fillcolor="#c00000" stroked="f" strokeweight="2pt">
                <w10:wrap type="square"/>
              </v:shape>
            </w:pict>
          </mc:Fallback>
        </mc:AlternateContent>
      </w:r>
      <w:r w:rsidRPr="00B87AFC">
        <w:rPr>
          <w:rFonts w:ascii="Arial" w:hAnsi="Arial" w:cs="Arial"/>
          <w:noProof/>
        </w:rPr>
        <mc:AlternateContent>
          <mc:Choice Requires="wps">
            <w:drawing>
              <wp:anchor distT="45720" distB="45720" distL="114300" distR="114300" simplePos="0" relativeHeight="251744256" behindDoc="0" locked="0" layoutInCell="1" allowOverlap="1">
                <wp:simplePos x="0" y="0"/>
                <wp:positionH relativeFrom="column">
                  <wp:posOffset>3855720</wp:posOffset>
                </wp:positionH>
                <wp:positionV relativeFrom="paragraph">
                  <wp:posOffset>96520</wp:posOffset>
                </wp:positionV>
                <wp:extent cx="1280160" cy="674370"/>
                <wp:effectExtent l="19050" t="190500" r="0" b="182880"/>
                <wp:wrapSquare wrapText="bothSides"/>
                <wp:docPr id="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04281">
                          <a:off x="0" y="0"/>
                          <a:ext cx="1280160" cy="674370"/>
                        </a:xfrm>
                        <a:prstGeom prst="rect">
                          <a:avLst/>
                        </a:prstGeom>
                        <a:noFill/>
                        <a:ln w="9525">
                          <a:noFill/>
                          <a:miter lim="800000"/>
                          <a:headEnd/>
                          <a:tailEnd/>
                        </a:ln>
                      </wps:spPr>
                      <wps:txbx>
                        <w:txbxContent>
                          <w:p w:rsidR="00D412A8" w:rsidRPr="00D412A8" w:rsidRDefault="00D412A8">
                            <w:pPr>
                              <w:rPr>
                                <w:b/>
                                <w:bCs/>
                              </w:rPr>
                            </w:pPr>
                          </w:p>
                          <w:p w:rsidR="00D412A8" w:rsidRPr="00D412A8" w:rsidRDefault="00D412A8">
                            <w:pPr>
                              <w:rPr>
                                <w:rFonts w:asciiTheme="majorHAnsi" w:hAnsiTheme="majorHAnsi"/>
                                <w:b/>
                                <w:bCs/>
                              </w:rPr>
                            </w:pPr>
                            <w:r w:rsidRPr="00D412A8">
                              <w:rPr>
                                <w:b/>
                                <w:bCs/>
                              </w:rPr>
                              <w:t xml:space="preserve"> </w:t>
                            </w:r>
                            <w:r w:rsidRPr="00D412A8">
                              <w:rPr>
                                <w:rFonts w:asciiTheme="majorHAnsi" w:hAnsiTheme="majorHAnsi"/>
                                <w:b/>
                                <w:bCs/>
                                <w:color w:val="FFFF00"/>
                              </w:rPr>
                              <w:t>Vulnerabilities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 o:spid="_x0000_s1040" type="#_x0000_t202" style="position:absolute;left:0;text-align:left;margin-left:303.6pt;margin-top:7.6pt;width:100.8pt;height:53.1pt;rotation:1533849fd;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" filled="f" stroked="f">
                <v:textbox>
                  <w:txbxContent>
                    <w:p w:rsidR="00D412A8" w:rsidRPr="00D412A8" w:rsidRDefault="00D412A8">
                      <w:pPr>
                        <w:rPr>
                          <w:b/>
                          <w:bCs/>
                        </w:rPr>
                      </w:pPr>
                    </w:p>
                    <w:p w:rsidR="00D412A8" w:rsidRPr="00D412A8" w:rsidRDefault="00D412A8">
                      <w:pPr>
                        <w:rPr>
                          <w:rFonts w:asciiTheme="majorHAnsi" w:hAnsiTheme="majorHAnsi"/>
                          <w:b/>
                          <w:bCs/>
                        </w:rPr>
                      </w:pPr>
                      <w:r w:rsidRPr="00D412A8">
                        <w:rPr>
                          <w:b/>
                          <w:bCs/>
                        </w:rPr>
                        <w:t xml:space="preserve"> </w:t>
                      </w:r>
                      <w:r w:rsidRPr="00D412A8">
                        <w:rPr>
                          <w:rFonts w:asciiTheme="majorHAnsi" w:hAnsiTheme="majorHAnsi"/>
                          <w:b/>
                          <w:bCs/>
                          <w:color w:val="FFFF00"/>
                        </w:rPr>
                        <w:t>Vulnerabilities</w:t>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694080" behindDoc="0" locked="0" layoutInCell="1" allowOverlap="1">
                <wp:simplePos x="0" y="0"/>
                <wp:positionH relativeFrom="column">
                  <wp:posOffset>3957955</wp:posOffset>
                </wp:positionH>
                <wp:positionV relativeFrom="paragraph">
                  <wp:posOffset>15875</wp:posOffset>
                </wp:positionV>
                <wp:extent cx="1015365" cy="1274445"/>
                <wp:effectExtent l="0" t="0" r="0" b="1905"/>
                <wp:wrapThrough wrapText="bothSides">
                  <wp:wrapPolygon edited="0">
                    <wp:start x="0" y="0"/>
                    <wp:lineTo x="0" y="14206"/>
                    <wp:lineTo x="6889" y="15498"/>
                    <wp:lineTo x="4863" y="17112"/>
                    <wp:lineTo x="5268" y="18081"/>
                    <wp:lineTo x="9321" y="21309"/>
                    <wp:lineTo x="11752" y="21309"/>
                    <wp:lineTo x="12563" y="20664"/>
                    <wp:lineTo x="15400" y="19049"/>
                    <wp:lineTo x="16210" y="17112"/>
                    <wp:lineTo x="14184" y="15498"/>
                    <wp:lineTo x="21073" y="14206"/>
                    <wp:lineTo x="21073" y="0"/>
                    <wp:lineTo x="0" y="0"/>
                  </wp:wrapPolygon>
                </wp:wrapThrough>
                <wp:docPr id="34" name="Callout: Down Arrow 34"/>
                <wp:cNvGraphicFramePr/>
                <a:graphic xmlns:a="http://schemas.openxmlformats.org/drawingml/2006/main">
                  <a:graphicData uri="http://schemas.microsoft.com/office/word/2010/wordprocessingShape">
                    <wps:wsp>
                      <wps:cNvSpPr/>
                      <wps:spPr>
                        <a:xfrm>
                          <a:off x="0" y="0"/>
                          <a:ext cx="1015365" cy="1274445"/>
                        </a:xfrm>
                        <a:prstGeom prst="downArrowCallou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CC08EB"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34" o:spid="_x0000_s1026" type="#_x0000_t80" style="position:absolute;margin-left:311.65pt;margin-top:1.25pt;width:79.95pt;height:100.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" adj="14035,,17298" fillcolor="#548dd4 [1951]" stroked="f" strokeweight="2pt">
                <w10:wrap type="through"/>
              </v:shape>
            </w:pict>
          </mc:Fallback>
        </mc:AlternateContent>
      </w:r>
      <w:r w:rsidR="009537FE" w:rsidRPr="00B87AFC">
        <w:rPr>
          <w:rFonts w:ascii="Arial" w:hAnsi="Arial" w:cs="Arial"/>
          <w:noProof/>
        </w:rPr>
        <mc:AlternateContent>
          <mc:Choice Requires="wps">
            <w:drawing>
              <wp:anchor distT="45720" distB="45720" distL="114300" distR="114300" simplePos="0" relativeHeight="251700224" behindDoc="0" locked="0" layoutInCell="1" allowOverlap="1" wp14:anchorId="6570F121" wp14:editId="38DF7932">
                <wp:simplePos x="0" y="0"/>
                <wp:positionH relativeFrom="margin">
                  <wp:posOffset>347810</wp:posOffset>
                </wp:positionH>
                <wp:positionV relativeFrom="paragraph">
                  <wp:posOffset>273776</wp:posOffset>
                </wp:positionV>
                <wp:extent cx="2054225" cy="1404620"/>
                <wp:effectExtent l="0" t="0" r="3175" b="698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404620"/>
                        </a:xfrm>
                        <a:prstGeom prst="rect">
                          <a:avLst/>
                        </a:prstGeom>
                        <a:solidFill>
                          <a:srgbClr val="FFFFFF"/>
                        </a:solidFill>
                        <a:ln w="9525">
                          <a:noFill/>
                          <a:miter lim="800000"/>
                          <a:headEnd/>
                          <a:tailEnd/>
                        </a:ln>
                      </wps:spPr>
                      <wps:txbx>
                        <w:txbxContent>
                          <w:p w:rsidR="00E51541" w:rsidRPr="00375953" w:rsidRDefault="00E51541" w:rsidP="002E3B73">
                            <w:pPr>
                              <w:jc w:val="center"/>
                              <w:rPr>
                                <w:rFonts w:asciiTheme="majorHAnsi" w:hAnsiTheme="majorHAnsi"/>
                                <w:color w:val="000000" w:themeColor="text1"/>
                              </w:rPr>
                            </w:pPr>
                            <w:r w:rsidRPr="00375953">
                              <w:rPr>
                                <w:rFonts w:asciiTheme="majorHAnsi" w:hAnsiTheme="majorHAnsi"/>
                                <w:color w:val="FF0000"/>
                              </w:rPr>
                              <w:t>Threats</w:t>
                            </w:r>
                          </w:p>
                          <w:p w:rsidR="00E51541" w:rsidRPr="008F7BE9" w:rsidRDefault="00E51541" w:rsidP="00053A62">
                            <w:pPr>
                              <w:jc w:val="both"/>
                              <w:rPr>
                                <w:rFonts w:asciiTheme="majorHAnsi" w:hAnsiTheme="majorHAnsi"/>
                                <w:color w:val="FF0000"/>
                              </w:rPr>
                            </w:pPr>
                            <w:r w:rsidRPr="009537FE">
                              <w:rPr>
                                <w:rFonts w:asciiTheme="majorHAnsi" w:hAnsiTheme="majorHAnsi"/>
                                <w:color w:val="000000" w:themeColor="text1"/>
                                <w:sz w:val="24"/>
                                <w:szCs w:val="24"/>
                              </w:rPr>
                              <w:t>Threats refer to any person, group, object or activity with the potential to cause harm to the state, society or its economy</w:t>
                            </w:r>
                            <w:r w:rsidRPr="008F7BE9">
                              <w:rPr>
                                <w:rFonts w:asciiTheme="majorHAnsi" w:hAnsiTheme="majorHAnsi"/>
                                <w:color w:val="000000" w:themeColor="text1"/>
                              </w:rPr>
                              <w:t>.</w:t>
                            </w:r>
                            <w:r w:rsidRPr="008F7BE9">
                              <w:rPr>
                                <w:rFonts w:asciiTheme="majorHAnsi" w:hAnsiTheme="majorHAnsi"/>
                                <w:color w:val="FF000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0F121" id="_x0000_s1041" type="#_x0000_t202" style="position:absolute;left:0;text-align:left;margin-left:27.4pt;margin-top:21.55pt;width:161.75pt;height:110.6pt;z-index:251700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" stroked="f">
                <v:textbox style="mso-fit-shape-to-text:t">
                  <w:txbxContent>
                    <w:p w:rsidR="00E51541" w:rsidRPr="00375953" w:rsidRDefault="00E51541" w:rsidP="002E3B73">
                      <w:pPr>
                        <w:jc w:val="center"/>
                        <w:rPr>
                          <w:rFonts w:asciiTheme="majorHAnsi" w:hAnsiTheme="majorHAnsi"/>
                          <w:color w:val="000000" w:themeColor="text1"/>
                        </w:rPr>
                      </w:pPr>
                      <w:r w:rsidRPr="00375953">
                        <w:rPr>
                          <w:rFonts w:asciiTheme="majorHAnsi" w:hAnsiTheme="majorHAnsi"/>
                          <w:color w:val="FF0000"/>
                        </w:rPr>
                        <w:t>Threats</w:t>
                      </w:r>
                    </w:p>
                    <w:p w:rsidR="00E51541" w:rsidRPr="008F7BE9" w:rsidRDefault="00E51541" w:rsidP="00053A62">
                      <w:pPr>
                        <w:jc w:val="both"/>
                        <w:rPr>
                          <w:rFonts w:asciiTheme="majorHAnsi" w:hAnsiTheme="majorHAnsi"/>
                          <w:color w:val="FF0000"/>
                        </w:rPr>
                      </w:pPr>
                      <w:r w:rsidRPr="009537FE">
                        <w:rPr>
                          <w:rFonts w:asciiTheme="majorHAnsi" w:hAnsiTheme="majorHAnsi"/>
                          <w:color w:val="000000" w:themeColor="text1"/>
                          <w:sz w:val="24"/>
                          <w:szCs w:val="24"/>
                        </w:rPr>
                        <w:t>Threats refer to any person, group, object or activity with the potential to cause harm to the state, society or its economy</w:t>
                      </w:r>
                      <w:r w:rsidRPr="008F7BE9">
                        <w:rPr>
                          <w:rFonts w:asciiTheme="majorHAnsi" w:hAnsiTheme="majorHAnsi"/>
                          <w:color w:val="000000" w:themeColor="text1"/>
                        </w:rPr>
                        <w:t>.</w:t>
                      </w:r>
                      <w:r w:rsidRPr="008F7BE9">
                        <w:rPr>
                          <w:rFonts w:asciiTheme="majorHAnsi" w:hAnsiTheme="majorHAnsi"/>
                          <w:color w:val="FF0000"/>
                        </w:rPr>
                        <w:t xml:space="preserve">  </w:t>
                      </w:r>
                    </w:p>
                  </w:txbxContent>
                </v:textbox>
                <w10:wrap type="square" anchorx="margin"/>
              </v:shape>
            </w:pict>
          </mc:Fallback>
        </mc:AlternateContent>
      </w:r>
    </w:p>
    <w:p w:rsidR="00053A62" w:rsidRPr="00B87AFC" w:rsidRDefault="00047EA3" w:rsidP="000649BB">
      <w:pPr>
        <w:pStyle w:val="NormalWeb"/>
        <w:shd w:val="clear" w:color="auto" w:fill="FFFFFF"/>
        <w:jc w:val="both"/>
        <w:rPr>
          <w:rFonts w:ascii="Arial" w:hAnsi="Arial" w:cs="Arial"/>
        </w:rPr>
      </w:pPr>
      <w:r w:rsidRPr="00B87AFC">
        <w:rPr>
          <w:rFonts w:ascii="Arial" w:hAnsi="Arial" w:cs="Arial"/>
          <w:noProof/>
        </w:rPr>
        <mc:AlternateContent>
          <mc:Choice Requires="wps">
            <w:drawing>
              <wp:anchor distT="45720" distB="45720" distL="114300" distR="114300" simplePos="0" relativeHeight="251742208" behindDoc="0" locked="0" layoutInCell="1" allowOverlap="1">
                <wp:simplePos x="0" y="0"/>
                <wp:positionH relativeFrom="column">
                  <wp:posOffset>2511425</wp:posOffset>
                </wp:positionH>
                <wp:positionV relativeFrom="paragraph">
                  <wp:posOffset>196850</wp:posOffset>
                </wp:positionV>
                <wp:extent cx="752475" cy="647700"/>
                <wp:effectExtent l="0" t="0" r="0" b="0"/>
                <wp:wrapSquare wrapText="bothSides"/>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647700"/>
                        </a:xfrm>
                        <a:prstGeom prst="rect">
                          <a:avLst/>
                        </a:prstGeom>
                        <a:noFill/>
                        <a:ln w="9525">
                          <a:noFill/>
                          <a:miter lim="800000"/>
                          <a:headEnd/>
                          <a:tailEnd/>
                        </a:ln>
                      </wps:spPr>
                      <wps:txbx>
                        <w:txbxContent>
                          <w:p w:rsidR="001819AA" w:rsidRPr="00D412A8" w:rsidRDefault="00D412A8">
                            <w:pPr>
                              <w:rPr>
                                <w:b/>
                                <w:bCs/>
                                <w:color w:val="FFFFFF" w:themeColor="background1"/>
                                <w:lang w:val="en-GB"/>
                              </w:rPr>
                            </w:pPr>
                            <w:r w:rsidRPr="00D412A8">
                              <w:rPr>
                                <w:b/>
                                <w:bCs/>
                                <w:color w:val="FFFFFF" w:themeColor="background1"/>
                                <w:lang w:val="en-GB"/>
                              </w:rPr>
                              <w:t>Threats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42" type="#_x0000_t202" style="position:absolute;left:0;text-align:left;margin-left:197.75pt;margin-top:15.5pt;width:59.25pt;height:51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" filled="f" stroked="f">
                <v:textbox>
                  <w:txbxContent>
                    <w:p w:rsidR="001819AA" w:rsidRPr="00D412A8" w:rsidRDefault="00D412A8">
                      <w:pPr>
                        <w:rPr>
                          <w:b/>
                          <w:bCs/>
                          <w:color w:val="FFFFFF" w:themeColor="background1"/>
                          <w:lang w:val="en-GB"/>
                        </w:rPr>
                      </w:pPr>
                      <w:r w:rsidRPr="00D412A8">
                        <w:rPr>
                          <w:b/>
                          <w:bCs/>
                          <w:color w:val="FFFFFF" w:themeColor="background1"/>
                          <w:lang w:val="en-GB"/>
                        </w:rPr>
                        <w:t>Threats</w:t>
                      </w:r>
                    </w:p>
                  </w:txbxContent>
                </v:textbox>
                <w10:wrap type="square"/>
              </v:shape>
            </w:pict>
          </mc:Fallback>
        </mc:AlternateContent>
      </w:r>
    </w:p>
    <w:p w:rsidR="00053A62" w:rsidRPr="00B87AFC" w:rsidRDefault="00053A62" w:rsidP="000649BB">
      <w:pPr>
        <w:pStyle w:val="NormalWeb"/>
        <w:shd w:val="clear" w:color="auto" w:fill="FFFFFF"/>
        <w:jc w:val="both"/>
        <w:rPr>
          <w:rFonts w:ascii="Arial" w:hAnsi="Arial" w:cs="Arial"/>
        </w:rPr>
      </w:pPr>
    </w:p>
    <w:p w:rsidR="00053A62" w:rsidRPr="00B87AFC" w:rsidRDefault="00047EA3" w:rsidP="000649BB">
      <w:pPr>
        <w:pStyle w:val="NormalWeb"/>
        <w:shd w:val="clear" w:color="auto" w:fill="FFFFFF"/>
        <w:jc w:val="both"/>
        <w:rPr>
          <w:rFonts w:ascii="Arial" w:hAnsi="Arial" w:cs="Arial"/>
        </w:rPr>
      </w:pPr>
      <w:r w:rsidRPr="00B87AFC">
        <w:rPr>
          <w:rFonts w:ascii="Arial" w:hAnsi="Arial" w:cs="Arial"/>
          <w:noProof/>
        </w:rPr>
        <mc:AlternateContent>
          <mc:Choice Requires="wps">
            <w:drawing>
              <wp:anchor distT="0" distB="0" distL="114300" distR="114300" simplePos="0" relativeHeight="251691008" behindDoc="0" locked="0" layoutInCell="1" allowOverlap="1">
                <wp:simplePos x="0" y="0"/>
                <wp:positionH relativeFrom="column">
                  <wp:posOffset>3378094</wp:posOffset>
                </wp:positionH>
                <wp:positionV relativeFrom="page">
                  <wp:posOffset>7540626</wp:posOffset>
                </wp:positionV>
                <wp:extent cx="1692544" cy="1007110"/>
                <wp:effectExtent l="133350" t="266700" r="136525" b="250190"/>
                <wp:wrapNone/>
                <wp:docPr id="35" name="Flowchart: Process 35"/>
                <wp:cNvGraphicFramePr/>
                <a:graphic xmlns:a="http://schemas.openxmlformats.org/drawingml/2006/main">
                  <a:graphicData uri="http://schemas.microsoft.com/office/word/2010/wordprocessingShape">
                    <wps:wsp>
                      <wps:cNvSpPr/>
                      <wps:spPr>
                        <a:xfrm rot="1079988">
                          <a:off x="0" y="0"/>
                          <a:ext cx="1692544" cy="100711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7EB939" id="_x0000_t109" coordsize="21600,21600" o:spt="109" path="m,l,21600r21600,l21600,xe">
                <v:stroke joinstyle="miter"/>
                <v:path gradientshapeok="t" o:connecttype="rect"/>
              </v:shapetype>
              <v:shape id="Flowchart: Process 35" o:spid="_x0000_s1026" type="#_x0000_t109" style="position:absolute;margin-left:266pt;margin-top:593.75pt;width:133.25pt;height:79.3pt;rotation:1179635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" fillcolor="#4f81bd [3204]" strokecolor="#243f60 [1604]" strokeweight="2pt">
                <w10:wrap anchory="page"/>
              </v:shape>
            </w:pict>
          </mc:Fallback>
        </mc:AlternateContent>
      </w:r>
      <w:r w:rsidR="009537FE" w:rsidRPr="00B87AFC">
        <w:rPr>
          <w:rFonts w:ascii="Arial" w:hAnsi="Arial" w:cs="Arial"/>
          <w:noProof/>
        </w:rPr>
        <mc:AlternateContent>
          <mc:Choice Requires="wps">
            <w:drawing>
              <wp:anchor distT="0" distB="0" distL="114300" distR="114300" simplePos="0" relativeHeight="251695104" behindDoc="0" locked="0" layoutInCell="1" allowOverlap="1">
                <wp:simplePos x="0" y="0"/>
                <wp:positionH relativeFrom="column">
                  <wp:posOffset>5877944</wp:posOffset>
                </wp:positionH>
                <wp:positionV relativeFrom="margin">
                  <wp:posOffset>6214896</wp:posOffset>
                </wp:positionV>
                <wp:extent cx="1065530" cy="558800"/>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1065530" cy="558800"/>
                        </a:xfrm>
                        <a:prstGeom prst="rect">
                          <a:avLst/>
                        </a:prstGeom>
                        <a:noFill/>
                        <a:ln w="6350">
                          <a:noFill/>
                        </a:ln>
                      </wps:spPr>
                      <wps:txbx>
                        <w:txbxContent>
                          <w:p w:rsidR="00E51541" w:rsidRPr="00905EE7" w:rsidRDefault="00E51541">
                            <w:pPr>
                              <w:rPr>
                                <w:b/>
                                <w:bCs/>
                                <w:color w:val="FFFFFF" w:themeColor="background1"/>
                                <w:lang w:val="en-GB"/>
                              </w:rPr>
                            </w:pPr>
                            <w:r w:rsidRPr="00905EE7">
                              <w:rPr>
                                <w:b/>
                                <w:bCs/>
                                <w:color w:val="FFFFFF" w:themeColor="background1"/>
                                <w:lang w:val="en-GB"/>
                              </w:rPr>
                              <w:t>Vulnerability</w:t>
                            </w:r>
                          </w:p>
                          <w:p w:rsidR="00E51541" w:rsidRPr="00905EE7" w:rsidRDefault="00E51541">
                            <w:pPr>
                              <w:rPr>
                                <w:b/>
                                <w:bCs/>
                                <w:color w:val="FFFFFF" w:themeColor="background1"/>
                                <w:lang w:val="en-GB"/>
                              </w:rPr>
                            </w:pPr>
                            <w:r>
                              <w:rPr>
                                <w:b/>
                                <w:bCs/>
                                <w:color w:val="FFFFFF" w:themeColor="background1"/>
                                <w:lang w:val="en-GB"/>
                              </w:rPr>
                              <w:t xml:space="preserve"> </w:t>
                            </w:r>
                            <w:r w:rsidRPr="00905EE7">
                              <w:rPr>
                                <w:b/>
                                <w:bCs/>
                                <w:color w:val="FFFFFF" w:themeColor="background1"/>
                                <w:lang w:val="en-GB"/>
                              </w:rPr>
                              <w:t>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 o:spid="_x0000_s1043" type="#_x0000_t202" style="position:absolute;left:0;text-align:left;margin-left:462.85pt;margin-top:489.35pt;width:83.9pt;height:44pt;z-index:251695104;visibility:visible;mso-wrap-style:square;mso-width-percent:0;mso-wrap-distance-left:9pt;mso-wrap-distance-top:0;mso-wrap-distance-right:9pt;mso-wrap-distance-bottom:0;mso-position-horizontal:absolute;mso-position-horizontal-relative:text;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" filled="f" stroked="f" strokeweight=".5pt">
                <v:textbox>
                  <w:txbxContent>
                    <w:p w:rsidR="00E51541" w:rsidRPr="00905EE7" w:rsidRDefault="00E51541">
                      <w:pPr>
                        <w:rPr>
                          <w:b/>
                          <w:bCs/>
                          <w:color w:val="FFFFFF" w:themeColor="background1"/>
                          <w:lang w:val="en-GB"/>
                        </w:rPr>
                      </w:pPr>
                      <w:r w:rsidRPr="00905EE7">
                        <w:rPr>
                          <w:b/>
                          <w:bCs/>
                          <w:color w:val="FFFFFF" w:themeColor="background1"/>
                          <w:lang w:val="en-GB"/>
                        </w:rPr>
                        <w:t>Vulnerability</w:t>
                      </w:r>
                    </w:p>
                    <w:p w:rsidR="00E51541" w:rsidRPr="00905EE7" w:rsidRDefault="00E51541">
                      <w:pPr>
                        <w:rPr>
                          <w:b/>
                          <w:bCs/>
                          <w:color w:val="FFFFFF" w:themeColor="background1"/>
                          <w:lang w:val="en-GB"/>
                        </w:rPr>
                      </w:pPr>
                      <w:r>
                        <w:rPr>
                          <w:b/>
                          <w:bCs/>
                          <w:color w:val="FFFFFF" w:themeColor="background1"/>
                          <w:lang w:val="en-GB"/>
                        </w:rPr>
                        <w:t xml:space="preserve"> </w:t>
                      </w:r>
                      <w:r w:rsidRPr="00905EE7">
                        <w:rPr>
                          <w:b/>
                          <w:bCs/>
                          <w:color w:val="FFFFFF" w:themeColor="background1"/>
                          <w:lang w:val="en-GB"/>
                        </w:rPr>
                        <w:t>Survey</w:t>
                      </w:r>
                    </w:p>
                  </w:txbxContent>
                </v:textbox>
                <w10:wrap type="square" anchory="margin"/>
              </v:shape>
            </w:pict>
          </mc:Fallback>
        </mc:AlternateContent>
      </w:r>
    </w:p>
    <w:p w:rsidR="00375953" w:rsidRPr="00B87AFC" w:rsidRDefault="00047EA3" w:rsidP="000649BB">
      <w:pPr>
        <w:pStyle w:val="NormalWeb"/>
        <w:shd w:val="clear" w:color="auto" w:fill="FFFFFF"/>
        <w:jc w:val="both"/>
        <w:rPr>
          <w:rFonts w:ascii="Arial" w:hAnsi="Arial" w:cs="Arial"/>
        </w:rPr>
      </w:pPr>
      <w:r w:rsidRPr="00B87AFC">
        <w:rPr>
          <w:rFonts w:ascii="Arial" w:hAnsi="Arial" w:cs="Arial"/>
          <w:noProof/>
        </w:rPr>
        <mc:AlternateContent>
          <mc:Choice Requires="wps">
            <w:drawing>
              <wp:anchor distT="0" distB="0" distL="114300" distR="114300" simplePos="0" relativeHeight="251696128" behindDoc="0" locked="0" layoutInCell="1" allowOverlap="1">
                <wp:simplePos x="0" y="0"/>
                <wp:positionH relativeFrom="column">
                  <wp:posOffset>3667125</wp:posOffset>
                </wp:positionH>
                <wp:positionV relativeFrom="page">
                  <wp:posOffset>7704455</wp:posOffset>
                </wp:positionV>
                <wp:extent cx="1209675" cy="589280"/>
                <wp:effectExtent l="0" t="133350" r="28575" b="134620"/>
                <wp:wrapSquare wrapText="bothSides"/>
                <wp:docPr id="39" name="Text Box 39"/>
                <wp:cNvGraphicFramePr/>
                <a:graphic xmlns:a="http://schemas.openxmlformats.org/drawingml/2006/main">
                  <a:graphicData uri="http://schemas.microsoft.com/office/word/2010/wordprocessingShape">
                    <wps:wsp>
                      <wps:cNvSpPr txBox="1"/>
                      <wps:spPr>
                        <a:xfrm rot="981459">
                          <a:off x="0" y="0"/>
                          <a:ext cx="1209675" cy="589280"/>
                        </a:xfrm>
                        <a:prstGeom prst="rect">
                          <a:avLst/>
                        </a:prstGeom>
                        <a:noFill/>
                        <a:ln w="6350">
                          <a:noFill/>
                        </a:ln>
                      </wps:spPr>
                      <wps:txbx>
                        <w:txbxContent>
                          <w:p w:rsidR="00E51541" w:rsidRPr="00D412A8" w:rsidRDefault="00E51541">
                            <w:pPr>
                              <w:rPr>
                                <w:b/>
                                <w:bCs/>
                                <w:color w:val="000000" w:themeColor="text1"/>
                                <w:lang w:val="en-GB"/>
                              </w:rPr>
                            </w:pPr>
                            <w:r w:rsidRPr="00D412A8">
                              <w:rPr>
                                <w:b/>
                                <w:bCs/>
                                <w:color w:val="000000" w:themeColor="text1"/>
                                <w:lang w:val="en-GB"/>
                              </w:rPr>
                              <w:t xml:space="preserve">Risk Mitigation </w:t>
                            </w:r>
                          </w:p>
                          <w:p w:rsidR="00E51541" w:rsidRPr="00D412A8" w:rsidRDefault="00E51541">
                            <w:pPr>
                              <w:rPr>
                                <w:b/>
                                <w:bCs/>
                                <w:color w:val="000000" w:themeColor="text1"/>
                                <w:lang w:val="en-GB"/>
                              </w:rPr>
                            </w:pPr>
                            <w:r w:rsidRPr="00D412A8">
                              <w:rPr>
                                <w:b/>
                                <w:bCs/>
                                <w:color w:val="000000" w:themeColor="text1"/>
                                <w:lang w:val="en-GB"/>
                              </w:rPr>
                              <w:t>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9" o:spid="_x0000_s1044" type="#_x0000_t202" style="position:absolute;left:0;text-align:left;margin-left:288.75pt;margin-top:606.65pt;width:95.25pt;height:46.4pt;rotation:1072015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" filled="f" stroked="f" strokeweight=".5pt">
                <v:textbox>
                  <w:txbxContent>
                    <w:p w:rsidR="00E51541" w:rsidRPr="00D412A8" w:rsidRDefault="00E51541">
                      <w:pPr>
                        <w:rPr>
                          <w:b/>
                          <w:bCs/>
                          <w:color w:val="000000" w:themeColor="text1"/>
                          <w:lang w:val="en-GB"/>
                        </w:rPr>
                      </w:pPr>
                      <w:r w:rsidRPr="00D412A8">
                        <w:rPr>
                          <w:b/>
                          <w:bCs/>
                          <w:color w:val="000000" w:themeColor="text1"/>
                          <w:lang w:val="en-GB"/>
                        </w:rPr>
                        <w:t xml:space="preserve">Risk Mitigation </w:t>
                      </w:r>
                    </w:p>
                    <w:p w:rsidR="00E51541" w:rsidRPr="00D412A8" w:rsidRDefault="00E51541">
                      <w:pPr>
                        <w:rPr>
                          <w:b/>
                          <w:bCs/>
                          <w:color w:val="000000" w:themeColor="text1"/>
                          <w:lang w:val="en-GB"/>
                        </w:rPr>
                      </w:pPr>
                      <w:r w:rsidRPr="00D412A8">
                        <w:rPr>
                          <w:b/>
                          <w:bCs/>
                          <w:color w:val="000000" w:themeColor="text1"/>
                          <w:lang w:val="en-GB"/>
                        </w:rPr>
                        <w:t>Measures</w:t>
                      </w:r>
                    </w:p>
                  </w:txbxContent>
                </v:textbox>
                <w10:wrap type="square" anchory="page"/>
              </v:shape>
            </w:pict>
          </mc:Fallback>
        </mc:AlternateContent>
      </w:r>
    </w:p>
    <w:p w:rsidR="008F7BE9" w:rsidRPr="00B87AFC" w:rsidRDefault="00047EA3" w:rsidP="000649BB">
      <w:pPr>
        <w:pStyle w:val="NormalWeb"/>
        <w:shd w:val="clear" w:color="auto" w:fill="FFFFFF"/>
        <w:jc w:val="both"/>
        <w:rPr>
          <w:rFonts w:ascii="Arial" w:hAnsi="Arial" w:cs="Arial"/>
          <w:sz w:val="22"/>
          <w:szCs w:val="22"/>
        </w:rPr>
      </w:pPr>
      <w:r w:rsidRPr="00B87AFC">
        <w:rPr>
          <w:rFonts w:ascii="Arial" w:hAnsi="Arial" w:cs="Arial"/>
          <w:noProof/>
        </w:rPr>
        <mc:AlternateContent>
          <mc:Choice Requires="wps">
            <w:drawing>
              <wp:anchor distT="0" distB="0" distL="114300" distR="114300" simplePos="0" relativeHeight="251703296" behindDoc="0" locked="0" layoutInCell="1" allowOverlap="1">
                <wp:simplePos x="0" y="0"/>
                <wp:positionH relativeFrom="column">
                  <wp:posOffset>1711325</wp:posOffset>
                </wp:positionH>
                <wp:positionV relativeFrom="paragraph">
                  <wp:posOffset>290196</wp:posOffset>
                </wp:positionV>
                <wp:extent cx="2038985" cy="13716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038985" cy="1371600"/>
                        </a:xfrm>
                        <a:prstGeom prst="rect">
                          <a:avLst/>
                        </a:prstGeom>
                        <a:solidFill>
                          <a:schemeClr val="lt1"/>
                        </a:solidFill>
                        <a:ln w="6350">
                          <a:noFill/>
                        </a:ln>
                      </wps:spPr>
                      <wps:txbx>
                        <w:txbxContent>
                          <w:p w:rsidR="00E51541" w:rsidRDefault="00E51541" w:rsidP="00616699">
                            <w:pPr>
                              <w:jc w:val="center"/>
                              <w:rPr>
                                <w:b/>
                                <w:bCs/>
                                <w:color w:val="0F243E" w:themeColor="text2" w:themeShade="80"/>
                                <w:lang w:val="en-GB"/>
                              </w:rPr>
                            </w:pPr>
                            <w:r>
                              <w:rPr>
                                <w:b/>
                                <w:bCs/>
                                <w:color w:val="0F243E" w:themeColor="text2" w:themeShade="80"/>
                                <w:lang w:val="en-GB"/>
                              </w:rPr>
                              <w:t>Risk Mitigation M</w:t>
                            </w:r>
                            <w:r w:rsidRPr="00616699">
                              <w:rPr>
                                <w:b/>
                                <w:bCs/>
                                <w:color w:val="0F243E" w:themeColor="text2" w:themeShade="80"/>
                                <w:lang w:val="en-GB"/>
                              </w:rPr>
                              <w:t>easures</w:t>
                            </w:r>
                          </w:p>
                          <w:p w:rsidR="00E51541" w:rsidRPr="009537FE" w:rsidRDefault="00E51541" w:rsidP="00616699">
                            <w:pPr>
                              <w:jc w:val="center"/>
                              <w:rPr>
                                <w:color w:val="000000" w:themeColor="text1"/>
                                <w:sz w:val="24"/>
                                <w:szCs w:val="24"/>
                                <w:lang w:val="en-GB"/>
                              </w:rPr>
                            </w:pPr>
                            <w:r w:rsidRPr="009537FE">
                              <w:rPr>
                                <w:color w:val="000000" w:themeColor="text1"/>
                                <w:sz w:val="24"/>
                                <w:szCs w:val="24"/>
                                <w:lang w:val="en-GB"/>
                              </w:rPr>
                              <w:t xml:space="preserve">Shore up weaknesses by reviewing adequacy of existing measures and strengthening security structures to effectively combat dangers.  </w:t>
                            </w:r>
                          </w:p>
                          <w:p w:rsidR="00E51541" w:rsidRPr="008F7BE9" w:rsidRDefault="00E51541">
                            <w:pPr>
                              <w:rPr>
                                <w:b/>
                                <w:bCs/>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3" o:spid="_x0000_s1045" type="#_x0000_t202" style="position:absolute;left:0;text-align:left;margin-left:134.75pt;margin-top:22.85pt;width:160.55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" fillcolor="white [3201]" stroked="f" strokeweight=".5pt">
                <v:textbox>
                  <w:txbxContent>
                    <w:p w:rsidR="00E51541" w:rsidRDefault="00E51541" w:rsidP="00616699">
                      <w:pPr>
                        <w:jc w:val="center"/>
                        <w:rPr>
                          <w:b/>
                          <w:bCs/>
                          <w:color w:val="0F243E" w:themeColor="text2" w:themeShade="80"/>
                          <w:lang w:val="en-GB"/>
                        </w:rPr>
                      </w:pPr>
                      <w:r>
                        <w:rPr>
                          <w:b/>
                          <w:bCs/>
                          <w:color w:val="0F243E" w:themeColor="text2" w:themeShade="80"/>
                          <w:lang w:val="en-GB"/>
                        </w:rPr>
                        <w:t>Risk Mitigation M</w:t>
                      </w:r>
                      <w:r w:rsidRPr="00616699">
                        <w:rPr>
                          <w:b/>
                          <w:bCs/>
                          <w:color w:val="0F243E" w:themeColor="text2" w:themeShade="80"/>
                          <w:lang w:val="en-GB"/>
                        </w:rPr>
                        <w:t>easures</w:t>
                      </w:r>
                    </w:p>
                    <w:p w:rsidR="00E51541" w:rsidRPr="009537FE" w:rsidRDefault="00E51541" w:rsidP="00616699">
                      <w:pPr>
                        <w:jc w:val="center"/>
                        <w:rPr>
                          <w:color w:val="000000" w:themeColor="text1"/>
                          <w:sz w:val="24"/>
                          <w:szCs w:val="24"/>
                          <w:lang w:val="en-GB"/>
                        </w:rPr>
                      </w:pPr>
                      <w:r w:rsidRPr="009537FE">
                        <w:rPr>
                          <w:color w:val="000000" w:themeColor="text1"/>
                          <w:sz w:val="24"/>
                          <w:szCs w:val="24"/>
                          <w:lang w:val="en-GB"/>
                        </w:rPr>
                        <w:t xml:space="preserve">Shore up weaknesses by reviewing adequacy of existing measures and strengthening security structures to effectively combat dangers.  </w:t>
                      </w:r>
                    </w:p>
                    <w:p w:rsidR="00E51541" w:rsidRPr="008F7BE9" w:rsidRDefault="00E51541">
                      <w:pPr>
                        <w:rPr>
                          <w:b/>
                          <w:bCs/>
                          <w:sz w:val="24"/>
                          <w:szCs w:val="24"/>
                          <w:lang w:val="en-GB"/>
                        </w:rPr>
                      </w:pPr>
                    </w:p>
                  </w:txbxContent>
                </v:textbox>
              </v:shape>
            </w:pict>
          </mc:Fallback>
        </mc:AlternateContent>
      </w:r>
    </w:p>
    <w:p w:rsidR="009537FE" w:rsidRPr="00B87AFC" w:rsidRDefault="009537FE" w:rsidP="000649BB">
      <w:pPr>
        <w:pStyle w:val="NormalWeb"/>
        <w:shd w:val="clear" w:color="auto" w:fill="FFFFFF"/>
        <w:jc w:val="both"/>
        <w:rPr>
          <w:rFonts w:ascii="Arial" w:hAnsi="Arial" w:cs="Arial"/>
        </w:rPr>
      </w:pPr>
    </w:p>
    <w:p w:rsidR="00A61FDD" w:rsidRPr="00B87AFC" w:rsidRDefault="009537FE" w:rsidP="000649BB">
      <w:pPr>
        <w:pStyle w:val="NormalWeb"/>
        <w:shd w:val="clear" w:color="auto" w:fill="FFFFFF"/>
        <w:ind w:left="3600" w:firstLine="720"/>
        <w:jc w:val="both"/>
        <w:rPr>
          <w:rFonts w:ascii="Arial" w:hAnsi="Arial" w:cs="Arial"/>
          <w:b/>
          <w:lang w:bidi="en-US"/>
        </w:rPr>
      </w:pPr>
      <w:bookmarkStart w:id="47" w:name="_Hlk17290068"/>
      <w:r w:rsidRPr="00B87AFC">
        <w:rPr>
          <w:rFonts w:ascii="Arial" w:hAnsi="Arial" w:cs="Arial"/>
          <w:b/>
          <w:lang w:bidi="en-US"/>
        </w:rPr>
        <w:t xml:space="preserve">Risk </w:t>
      </w:r>
    </w:p>
    <w:p w:rsidR="00A61FDD" w:rsidRPr="00B87AFC" w:rsidRDefault="00A61FDD" w:rsidP="00047EA3">
      <w:pPr>
        <w:pStyle w:val="NormalWeb"/>
        <w:shd w:val="clear" w:color="auto" w:fill="FFFFFF"/>
        <w:jc w:val="both"/>
        <w:rPr>
          <w:rFonts w:ascii="Arial" w:hAnsi="Arial" w:cs="Arial"/>
          <w:b/>
          <w:lang w:bidi="en-US"/>
        </w:rPr>
      </w:pPr>
    </w:p>
    <w:p w:rsidR="009537FE" w:rsidRPr="00B87AFC" w:rsidRDefault="009537FE" w:rsidP="000649BB">
      <w:pPr>
        <w:pStyle w:val="NormalWeb"/>
        <w:shd w:val="clear" w:color="auto" w:fill="FFFFFF"/>
        <w:ind w:left="3600" w:firstLine="720"/>
        <w:jc w:val="both"/>
        <w:rPr>
          <w:rFonts w:ascii="Arial" w:hAnsi="Arial" w:cs="Arial"/>
          <w:b/>
          <w:lang w:bidi="en-US"/>
        </w:rPr>
      </w:pPr>
      <w:r w:rsidRPr="00B87AFC">
        <w:rPr>
          <w:rFonts w:ascii="Arial" w:hAnsi="Arial" w:cs="Arial"/>
          <w:b/>
          <w:lang w:bidi="en-US"/>
        </w:rPr>
        <w:lastRenderedPageBreak/>
        <w:t xml:space="preserve">Assessment Processes </w:t>
      </w:r>
      <w:bookmarkEnd w:id="47"/>
    </w:p>
    <w:p w:rsidR="00F22A12" w:rsidRPr="00B87AFC" w:rsidRDefault="00375953" w:rsidP="000649BB">
      <w:pPr>
        <w:pStyle w:val="NormalWeb"/>
        <w:numPr>
          <w:ilvl w:val="0"/>
          <w:numId w:val="7"/>
        </w:numPr>
        <w:shd w:val="clear" w:color="auto" w:fill="FFFFFF"/>
        <w:spacing w:after="0" w:afterAutospacing="0"/>
        <w:jc w:val="both"/>
        <w:rPr>
          <w:rFonts w:ascii="Arial" w:hAnsi="Arial" w:cs="Arial"/>
        </w:rPr>
      </w:pPr>
      <w:r w:rsidRPr="00B87AFC">
        <w:rPr>
          <w:rFonts w:ascii="Arial" w:hAnsi="Arial" w:cs="Arial"/>
        </w:rPr>
        <w:t>The Nig</w:t>
      </w:r>
      <w:r w:rsidR="003517CE" w:rsidRPr="00B87AFC">
        <w:rPr>
          <w:rFonts w:ascii="Arial" w:hAnsi="Arial" w:cs="Arial"/>
        </w:rPr>
        <w:t>erian NRA was conducted in 2016</w:t>
      </w:r>
      <w:r w:rsidRPr="00B87AFC">
        <w:rPr>
          <w:rFonts w:ascii="Arial" w:hAnsi="Arial" w:cs="Arial"/>
        </w:rPr>
        <w:t xml:space="preserve"> in three phases </w:t>
      </w:r>
      <w:r w:rsidR="009209A9" w:rsidRPr="00B87AFC">
        <w:rPr>
          <w:rFonts w:ascii="Arial" w:hAnsi="Arial" w:cs="Arial"/>
        </w:rPr>
        <w:t>- Phase</w:t>
      </w:r>
      <w:r w:rsidRPr="00B87AFC">
        <w:rPr>
          <w:rFonts w:ascii="Arial" w:hAnsi="Arial" w:cs="Arial"/>
        </w:rPr>
        <w:t xml:space="preserve"> 1: Inauguration, Preparation, Identification and Initial </w:t>
      </w:r>
      <w:r w:rsidR="009209A9" w:rsidRPr="00B87AFC">
        <w:rPr>
          <w:rFonts w:ascii="Arial" w:hAnsi="Arial" w:cs="Arial"/>
        </w:rPr>
        <w:t>Assessment;</w:t>
      </w:r>
      <w:r w:rsidRPr="00B87AFC">
        <w:rPr>
          <w:rFonts w:ascii="Arial" w:hAnsi="Arial" w:cs="Arial"/>
        </w:rPr>
        <w:t xml:space="preserve"> Phase 2: Data </w:t>
      </w:r>
      <w:r w:rsidR="009209A9" w:rsidRPr="00B87AFC">
        <w:rPr>
          <w:rFonts w:ascii="Arial" w:hAnsi="Arial" w:cs="Arial"/>
        </w:rPr>
        <w:t>C</w:t>
      </w:r>
      <w:r w:rsidRPr="00B87AFC">
        <w:rPr>
          <w:rFonts w:ascii="Arial" w:hAnsi="Arial" w:cs="Arial"/>
        </w:rPr>
        <w:t xml:space="preserve">ollection, Analysis and Production; </w:t>
      </w:r>
      <w:r w:rsidR="009209A9" w:rsidRPr="00B87AFC">
        <w:rPr>
          <w:rFonts w:ascii="Arial" w:hAnsi="Arial" w:cs="Arial"/>
        </w:rPr>
        <w:t xml:space="preserve">Phase 3: Finalize Report, Disseminate &amp; Implement. </w:t>
      </w:r>
      <w:r w:rsidR="00523805" w:rsidRPr="00B87AFC">
        <w:rPr>
          <w:rFonts w:ascii="Arial" w:hAnsi="Arial" w:cs="Arial"/>
          <w:noProof/>
          <w:sz w:val="22"/>
          <w:szCs w:val="22"/>
          <w:lang w:val="en-GB"/>
        </w:rPr>
        <w:t xml:space="preserve">                                                                                                                                                                                                                                                                                    </w:t>
      </w:r>
    </w:p>
    <w:p w:rsidR="000649BB" w:rsidRPr="00B87AFC" w:rsidRDefault="009209A9" w:rsidP="000649BB">
      <w:pPr>
        <w:pStyle w:val="NormalWeb"/>
        <w:numPr>
          <w:ilvl w:val="0"/>
          <w:numId w:val="7"/>
        </w:numPr>
        <w:shd w:val="clear" w:color="auto" w:fill="FFFFFF"/>
        <w:spacing w:after="0" w:afterAutospacing="0"/>
        <w:jc w:val="both"/>
        <w:rPr>
          <w:rFonts w:ascii="Arial" w:hAnsi="Arial" w:cs="Arial"/>
        </w:rPr>
      </w:pPr>
      <w:r w:rsidRPr="00B87AFC">
        <w:rPr>
          <w:rFonts w:ascii="Arial" w:hAnsi="Arial" w:cs="Arial"/>
          <w:lang w:val="en-GB"/>
        </w:rPr>
        <w:t>The World Bank tool was utilized for Nigeria’s assessment due to the nature, size and complexities of the country’s political structure, financial sector a</w:t>
      </w:r>
      <w:r w:rsidR="003517CE" w:rsidRPr="00B87AFC">
        <w:rPr>
          <w:rFonts w:ascii="Arial" w:hAnsi="Arial" w:cs="Arial"/>
          <w:lang w:val="en-GB"/>
        </w:rPr>
        <w:t>nd economy and the tool’s excel-</w:t>
      </w:r>
      <w:r w:rsidRPr="00B87AFC">
        <w:rPr>
          <w:rFonts w:ascii="Arial" w:hAnsi="Arial" w:cs="Arial"/>
          <w:lang w:val="en-GB"/>
        </w:rPr>
        <w:t>based model</w:t>
      </w:r>
      <w:r w:rsidR="00B04B86" w:rsidRPr="00B87AFC">
        <w:rPr>
          <w:rFonts w:ascii="Arial" w:hAnsi="Arial" w:cs="Arial"/>
          <w:lang w:val="en-GB"/>
        </w:rPr>
        <w:t xml:space="preserve"> which is </w:t>
      </w:r>
      <w:r w:rsidRPr="00B87AFC">
        <w:rPr>
          <w:rFonts w:ascii="Arial" w:hAnsi="Arial" w:cs="Arial"/>
          <w:lang w:val="en-GB"/>
        </w:rPr>
        <w:t>useful for identifying drivers of ML/TF. The too</w:t>
      </w:r>
      <w:r w:rsidR="003517CE" w:rsidRPr="00B87AFC">
        <w:rPr>
          <w:rFonts w:ascii="Arial" w:hAnsi="Arial" w:cs="Arial"/>
          <w:lang w:val="en-GB"/>
        </w:rPr>
        <w:t>l also comprises</w:t>
      </w:r>
      <w:r w:rsidRPr="00B87AFC">
        <w:rPr>
          <w:rFonts w:ascii="Arial" w:hAnsi="Arial" w:cs="Arial"/>
          <w:lang w:val="en-GB"/>
        </w:rPr>
        <w:t xml:space="preserve"> interrelated modules built on</w:t>
      </w:r>
      <w:r w:rsidR="003517CE" w:rsidRPr="00B87AFC">
        <w:rPr>
          <w:rFonts w:ascii="Arial" w:hAnsi="Arial" w:cs="Arial"/>
          <w:lang w:val="en-GB"/>
        </w:rPr>
        <w:t xml:space="preserve"> input variables that represent</w:t>
      </w:r>
      <w:r w:rsidRPr="00B87AFC">
        <w:rPr>
          <w:rFonts w:ascii="Arial" w:hAnsi="Arial" w:cs="Arial"/>
          <w:lang w:val="en-GB"/>
        </w:rPr>
        <w:t xml:space="preserve"> factors related to money laundering threats and vulnerabilities.</w:t>
      </w:r>
    </w:p>
    <w:p w:rsidR="000649BB" w:rsidRPr="00B87AFC" w:rsidRDefault="009209A9" w:rsidP="000649BB">
      <w:pPr>
        <w:pStyle w:val="NormalWeb"/>
        <w:numPr>
          <w:ilvl w:val="0"/>
          <w:numId w:val="7"/>
        </w:numPr>
        <w:shd w:val="clear" w:color="auto" w:fill="FFFFFF"/>
        <w:spacing w:after="0" w:afterAutospacing="0"/>
        <w:jc w:val="both"/>
        <w:rPr>
          <w:rFonts w:ascii="Arial" w:hAnsi="Arial" w:cs="Arial"/>
        </w:rPr>
      </w:pPr>
      <w:r w:rsidRPr="00B87AFC">
        <w:rPr>
          <w:rFonts w:ascii="Arial" w:hAnsi="Arial" w:cs="Arial"/>
          <w:lang w:val="en-GB"/>
        </w:rPr>
        <w:t>The Nigeria NRA team consisted of nine multidisciplinary</w:t>
      </w:r>
      <w:r w:rsidR="00A61FDD" w:rsidRPr="00B87AFC">
        <w:rPr>
          <w:rFonts w:ascii="Arial" w:hAnsi="Arial" w:cs="Arial"/>
          <w:lang w:val="en-GB"/>
        </w:rPr>
        <w:t xml:space="preserve"> </w:t>
      </w:r>
      <w:r w:rsidRPr="00B87AFC">
        <w:rPr>
          <w:rFonts w:ascii="Arial" w:hAnsi="Arial" w:cs="Arial"/>
          <w:lang w:val="en-GB"/>
        </w:rPr>
        <w:t>working groups with experienced professionals drawn from various ministries, departments, and agencies, including the private sector.</w:t>
      </w:r>
    </w:p>
    <w:p w:rsidR="007621E0" w:rsidRPr="00B87AFC" w:rsidRDefault="009209A9" w:rsidP="000649BB">
      <w:pPr>
        <w:pStyle w:val="NormalWeb"/>
        <w:numPr>
          <w:ilvl w:val="0"/>
          <w:numId w:val="7"/>
        </w:numPr>
        <w:jc w:val="both"/>
        <w:rPr>
          <w:rFonts w:ascii="Arial" w:hAnsi="Arial" w:cs="Arial"/>
          <w:lang w:val="en-GB"/>
        </w:rPr>
      </w:pPr>
      <w:r w:rsidRPr="00B87AFC">
        <w:rPr>
          <w:rFonts w:ascii="Arial" w:hAnsi="Arial" w:cs="Arial"/>
          <w:lang w:val="en-GB"/>
        </w:rPr>
        <w:t>Part of the assessment involved collecting quantitative data from regulatory bodies and private entities, field survey executed through the use of questionnaires and focus group discussions that interviewed participants across the six geopolitical zones of the country</w:t>
      </w:r>
      <w:r w:rsidR="001B389F" w:rsidRPr="00B87AFC">
        <w:rPr>
          <w:rFonts w:ascii="Arial" w:hAnsi="Arial" w:cs="Arial"/>
          <w:lang w:val="en-GB"/>
        </w:rPr>
        <w:t>. Additional information was also gotten from secondary sources like annual reports and other sundry publications.</w:t>
      </w:r>
    </w:p>
    <w:p w:rsidR="00F80EFB" w:rsidRPr="00B87AFC" w:rsidRDefault="00320DAF" w:rsidP="00CF66A4">
      <w:pPr>
        <w:ind w:left="4320" w:firstLine="720"/>
        <w:rPr>
          <w:rFonts w:ascii="Arial" w:hAnsi="Arial" w:cs="Arial"/>
          <w:b/>
          <w:sz w:val="24"/>
          <w:szCs w:val="24"/>
        </w:rPr>
      </w:pPr>
      <w:r w:rsidRPr="00B87AFC">
        <w:rPr>
          <w:rFonts w:ascii="Arial" w:hAnsi="Arial" w:cs="Arial"/>
          <w:noProof/>
          <w:sz w:val="24"/>
          <w:szCs w:val="24"/>
          <w:lang w:bidi="ar-SA"/>
        </w:rPr>
        <mc:AlternateContent>
          <mc:Choice Requires="wps">
            <w:drawing>
              <wp:anchor distT="45720" distB="45720" distL="114300" distR="114300" simplePos="0" relativeHeight="251716608" behindDoc="0" locked="0" layoutInCell="1" allowOverlap="1">
                <wp:simplePos x="0" y="0"/>
                <wp:positionH relativeFrom="column">
                  <wp:posOffset>68580</wp:posOffset>
                </wp:positionH>
                <wp:positionV relativeFrom="paragraph">
                  <wp:posOffset>3175635</wp:posOffset>
                </wp:positionV>
                <wp:extent cx="7465060" cy="1912620"/>
                <wp:effectExtent l="0" t="0" r="254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5060" cy="1912620"/>
                        </a:xfrm>
                        <a:prstGeom prst="rect">
                          <a:avLst/>
                        </a:prstGeom>
                        <a:solidFill>
                          <a:srgbClr val="FFFFFF"/>
                        </a:solidFill>
                        <a:ln w="9525">
                          <a:noFill/>
                          <a:miter lim="800000"/>
                          <a:headEnd/>
                          <a:tailEnd/>
                        </a:ln>
                      </wps:spPr>
                      <wps:txbx>
                        <w:txbxContent>
                          <w:p w:rsidR="00E51541" w:rsidRDefault="00E51541" w:rsidP="007A3D80">
                            <w:pPr>
                              <w:rPr>
                                <w:rFonts w:asciiTheme="majorHAnsi" w:hAnsiTheme="majorHAnsi"/>
                                <w:sz w:val="24"/>
                                <w:szCs w:val="24"/>
                              </w:rPr>
                            </w:pPr>
                          </w:p>
                          <w:p w:rsidR="00E51541" w:rsidRPr="008B4AE2" w:rsidRDefault="007852B6" w:rsidP="007852B6">
                            <w:pPr>
                              <w:pStyle w:val="ListParagraph"/>
                              <w:numPr>
                                <w:ilvl w:val="0"/>
                                <w:numId w:val="18"/>
                              </w:numPr>
                              <w:rPr>
                                <w:rFonts w:ascii="Arial" w:hAnsi="Arial" w:cs="Arial"/>
                                <w:sz w:val="24"/>
                                <w:szCs w:val="24"/>
                              </w:rPr>
                            </w:pPr>
                            <w:r w:rsidRPr="008B4AE2">
                              <w:rPr>
                                <w:rFonts w:ascii="Arial" w:hAnsi="Arial" w:cs="Arial"/>
                                <w:sz w:val="24"/>
                                <w:szCs w:val="24"/>
                              </w:rPr>
                              <w:t>The M</w:t>
                            </w:r>
                            <w:r w:rsidR="00B326E7" w:rsidRPr="008B4AE2">
                              <w:rPr>
                                <w:rFonts w:ascii="Arial" w:hAnsi="Arial" w:cs="Arial"/>
                                <w:sz w:val="24"/>
                                <w:szCs w:val="24"/>
                              </w:rPr>
                              <w:t xml:space="preserve">oney </w:t>
                            </w:r>
                            <w:r w:rsidRPr="008B4AE2">
                              <w:rPr>
                                <w:rFonts w:ascii="Arial" w:hAnsi="Arial" w:cs="Arial"/>
                                <w:sz w:val="24"/>
                                <w:szCs w:val="24"/>
                              </w:rPr>
                              <w:t>L</w:t>
                            </w:r>
                            <w:r w:rsidR="00B326E7" w:rsidRPr="008B4AE2">
                              <w:rPr>
                                <w:rFonts w:ascii="Arial" w:hAnsi="Arial" w:cs="Arial"/>
                                <w:sz w:val="24"/>
                                <w:szCs w:val="24"/>
                              </w:rPr>
                              <w:t>aundering</w:t>
                            </w:r>
                            <w:r w:rsidRPr="008B4AE2">
                              <w:rPr>
                                <w:rFonts w:ascii="Arial" w:hAnsi="Arial" w:cs="Arial"/>
                                <w:sz w:val="24"/>
                                <w:szCs w:val="24"/>
                              </w:rPr>
                              <w:t xml:space="preserve"> risk level in the country was rated </w:t>
                            </w:r>
                            <w:r w:rsidR="00B326E7" w:rsidRPr="008B4AE2">
                              <w:rPr>
                                <w:rFonts w:ascii="Arial" w:hAnsi="Arial" w:cs="Arial"/>
                                <w:b/>
                                <w:bCs/>
                                <w:sz w:val="24"/>
                                <w:szCs w:val="24"/>
                              </w:rPr>
                              <w:t>MEDIUM HIGH</w:t>
                            </w:r>
                            <w:r w:rsidRPr="008B4AE2">
                              <w:rPr>
                                <w:rFonts w:ascii="Arial" w:hAnsi="Arial" w:cs="Arial"/>
                                <w:sz w:val="24"/>
                                <w:szCs w:val="24"/>
                              </w:rPr>
                              <w:t xml:space="preserve">. This was arrived </w:t>
                            </w:r>
                            <w:r w:rsidR="00534490" w:rsidRPr="008B4AE2">
                              <w:rPr>
                                <w:rFonts w:ascii="Arial" w:hAnsi="Arial" w:cs="Arial"/>
                                <w:sz w:val="24"/>
                                <w:szCs w:val="24"/>
                              </w:rPr>
                              <w:t>from</w:t>
                            </w:r>
                            <w:r w:rsidRPr="008B4AE2">
                              <w:rPr>
                                <w:rFonts w:ascii="Arial" w:hAnsi="Arial" w:cs="Arial"/>
                                <w:sz w:val="24"/>
                                <w:szCs w:val="24"/>
                              </w:rPr>
                              <w:t xml:space="preserve"> a </w:t>
                            </w:r>
                            <w:r w:rsidRPr="008B4AE2">
                              <w:rPr>
                                <w:rFonts w:ascii="Arial" w:hAnsi="Arial" w:cs="Arial"/>
                                <w:b/>
                                <w:bCs/>
                                <w:i/>
                                <w:iCs/>
                                <w:sz w:val="24"/>
                                <w:szCs w:val="24"/>
                              </w:rPr>
                              <w:t>Medium High</w:t>
                            </w:r>
                            <w:r w:rsidRPr="008B4AE2">
                              <w:rPr>
                                <w:rFonts w:ascii="Arial" w:hAnsi="Arial" w:cs="Arial"/>
                                <w:sz w:val="24"/>
                                <w:szCs w:val="24"/>
                              </w:rPr>
                              <w:t xml:space="preserve"> ML threat as well as a </w:t>
                            </w:r>
                            <w:r w:rsidRPr="008B4AE2">
                              <w:rPr>
                                <w:rFonts w:ascii="Arial" w:hAnsi="Arial" w:cs="Arial"/>
                                <w:b/>
                                <w:bCs/>
                                <w:i/>
                                <w:iCs/>
                                <w:sz w:val="24"/>
                                <w:szCs w:val="24"/>
                              </w:rPr>
                              <w:t>Medium High</w:t>
                            </w:r>
                            <w:r w:rsidRPr="008B4AE2">
                              <w:rPr>
                                <w:rFonts w:ascii="Arial" w:hAnsi="Arial" w:cs="Arial"/>
                                <w:sz w:val="24"/>
                                <w:szCs w:val="24"/>
                              </w:rPr>
                              <w:t xml:space="preserve"> ML vulnerability.</w:t>
                            </w:r>
                          </w:p>
                          <w:p w:rsidR="00B326E7" w:rsidRPr="008B4AE2" w:rsidRDefault="00B326E7" w:rsidP="00B326E7">
                            <w:pPr>
                              <w:pStyle w:val="ListParagraph"/>
                              <w:ind w:left="720" w:firstLine="0"/>
                              <w:rPr>
                                <w:rFonts w:ascii="Arial" w:hAnsi="Arial" w:cs="Arial"/>
                                <w:sz w:val="24"/>
                                <w:szCs w:val="24"/>
                              </w:rPr>
                            </w:pPr>
                          </w:p>
                          <w:p w:rsidR="007852B6" w:rsidRPr="008B4AE2" w:rsidRDefault="00B326E7" w:rsidP="00B326E7">
                            <w:pPr>
                              <w:pStyle w:val="ListParagraph"/>
                              <w:numPr>
                                <w:ilvl w:val="0"/>
                                <w:numId w:val="18"/>
                              </w:numPr>
                              <w:rPr>
                                <w:rFonts w:ascii="Arial" w:hAnsi="Arial" w:cs="Arial"/>
                                <w:b/>
                                <w:bCs/>
                                <w:i/>
                                <w:iCs/>
                                <w:sz w:val="24"/>
                                <w:szCs w:val="24"/>
                              </w:rPr>
                            </w:pPr>
                            <w:r w:rsidRPr="008B4AE2">
                              <w:rPr>
                                <w:rFonts w:ascii="Arial" w:hAnsi="Arial" w:cs="Arial"/>
                                <w:sz w:val="24"/>
                                <w:szCs w:val="24"/>
                              </w:rPr>
                              <w:t xml:space="preserve">Overall Terrorism/Terrorist Financing Risk was rated </w:t>
                            </w:r>
                            <w:r w:rsidRPr="008B4AE2">
                              <w:rPr>
                                <w:rFonts w:ascii="Arial" w:hAnsi="Arial" w:cs="Arial"/>
                                <w:b/>
                                <w:bCs/>
                                <w:sz w:val="24"/>
                                <w:szCs w:val="24"/>
                              </w:rPr>
                              <w:t>MEDIUM</w:t>
                            </w:r>
                            <w:r w:rsidRPr="008B4AE2">
                              <w:rPr>
                                <w:rFonts w:ascii="Arial" w:hAnsi="Arial" w:cs="Arial"/>
                                <w:sz w:val="24"/>
                                <w:szCs w:val="24"/>
                              </w:rPr>
                              <w:t xml:space="preserve">. This was derived from an overall Terrorism/Terrorist Financing Threat of </w:t>
                            </w:r>
                            <w:r w:rsidRPr="008B4AE2">
                              <w:rPr>
                                <w:rFonts w:ascii="Arial" w:hAnsi="Arial" w:cs="Arial"/>
                                <w:b/>
                                <w:bCs/>
                                <w:i/>
                                <w:iCs/>
                                <w:sz w:val="24"/>
                                <w:szCs w:val="24"/>
                              </w:rPr>
                              <w:t>Medium</w:t>
                            </w:r>
                            <w:r w:rsidRPr="008B4AE2">
                              <w:rPr>
                                <w:rFonts w:ascii="Arial" w:hAnsi="Arial" w:cs="Arial"/>
                                <w:sz w:val="24"/>
                                <w:szCs w:val="24"/>
                              </w:rPr>
                              <w:t xml:space="preserve"> and an overall Terrorism/TF Vulnerability- </w:t>
                            </w:r>
                            <w:r w:rsidRPr="008B4AE2">
                              <w:rPr>
                                <w:rFonts w:ascii="Arial" w:hAnsi="Arial" w:cs="Arial"/>
                                <w:b/>
                                <w:bCs/>
                                <w:i/>
                                <w:iCs/>
                                <w:sz w:val="24"/>
                                <w:szCs w:val="24"/>
                              </w:rPr>
                              <w:t>Medium</w:t>
                            </w:r>
                            <w:r w:rsidRPr="008B4AE2">
                              <w:rPr>
                                <w:rFonts w:ascii="Arial" w:hAnsi="Arial" w:cs="Arial"/>
                                <w:sz w:val="24"/>
                                <w:szCs w:val="24"/>
                              </w:rPr>
                              <w:t>.</w:t>
                            </w:r>
                          </w:p>
                          <w:p w:rsidR="00B326E7" w:rsidRPr="008B4AE2" w:rsidRDefault="00B326E7" w:rsidP="00B326E7">
                            <w:pPr>
                              <w:pStyle w:val="ListParagraph"/>
                              <w:rPr>
                                <w:rFonts w:ascii="Arial" w:hAnsi="Arial" w:cs="Arial"/>
                                <w:b/>
                                <w:bCs/>
                                <w:i/>
                                <w:iCs/>
                                <w:sz w:val="24"/>
                                <w:szCs w:val="24"/>
                              </w:rPr>
                            </w:pPr>
                          </w:p>
                          <w:p w:rsidR="00B326E7" w:rsidRPr="008B4AE2" w:rsidRDefault="00B326E7" w:rsidP="00B326E7">
                            <w:pPr>
                              <w:pStyle w:val="ListParagraph"/>
                              <w:numPr>
                                <w:ilvl w:val="0"/>
                                <w:numId w:val="18"/>
                              </w:numPr>
                              <w:rPr>
                                <w:rFonts w:ascii="Arial" w:hAnsi="Arial" w:cs="Arial"/>
                                <w:b/>
                                <w:sz w:val="24"/>
                                <w:szCs w:val="24"/>
                                <w:lang w:val="en-GB"/>
                              </w:rPr>
                            </w:pPr>
                            <w:r w:rsidRPr="008B4AE2">
                              <w:rPr>
                                <w:rFonts w:ascii="Arial" w:hAnsi="Arial" w:cs="Arial"/>
                                <w:b/>
                                <w:sz w:val="24"/>
                                <w:szCs w:val="24"/>
                                <w:lang w:val="en-GB"/>
                              </w:rPr>
                              <w:t>The Nigeria NRA reflects that although the abuse of NPOs for ML seem potentially low, NPOs however pose a significant threat due to the fact the D</w:t>
                            </w:r>
                            <w:r w:rsidR="0079335D" w:rsidRPr="008B4AE2">
                              <w:rPr>
                                <w:rFonts w:ascii="Arial" w:hAnsi="Arial" w:cs="Arial"/>
                                <w:b/>
                                <w:sz w:val="24"/>
                                <w:szCs w:val="24"/>
                                <w:lang w:val="en-GB"/>
                              </w:rPr>
                              <w:t xml:space="preserve">esignated Non-Financial </w:t>
                            </w:r>
                            <w:r w:rsidRPr="008B4AE2">
                              <w:rPr>
                                <w:rFonts w:ascii="Arial" w:hAnsi="Arial" w:cs="Arial"/>
                                <w:b/>
                                <w:sz w:val="24"/>
                                <w:szCs w:val="24"/>
                                <w:lang w:val="en-GB"/>
                              </w:rPr>
                              <w:t>B</w:t>
                            </w:r>
                            <w:r w:rsidR="0079335D" w:rsidRPr="008B4AE2">
                              <w:rPr>
                                <w:rFonts w:ascii="Arial" w:hAnsi="Arial" w:cs="Arial"/>
                                <w:b/>
                                <w:sz w:val="24"/>
                                <w:szCs w:val="24"/>
                                <w:lang w:val="en-GB"/>
                              </w:rPr>
                              <w:t xml:space="preserve">usinesses and </w:t>
                            </w:r>
                            <w:r w:rsidRPr="008B4AE2">
                              <w:rPr>
                                <w:rFonts w:ascii="Arial" w:hAnsi="Arial" w:cs="Arial"/>
                                <w:b/>
                                <w:sz w:val="24"/>
                                <w:szCs w:val="24"/>
                                <w:lang w:val="en-GB"/>
                              </w:rPr>
                              <w:t>P</w:t>
                            </w:r>
                            <w:r w:rsidR="0079335D" w:rsidRPr="008B4AE2">
                              <w:rPr>
                                <w:rFonts w:ascii="Arial" w:hAnsi="Arial" w:cs="Arial"/>
                                <w:b/>
                                <w:sz w:val="24"/>
                                <w:szCs w:val="24"/>
                                <w:lang w:val="en-GB"/>
                              </w:rPr>
                              <w:t>rofessions (DNFBP)</w:t>
                            </w:r>
                            <w:r w:rsidRPr="008B4AE2">
                              <w:rPr>
                                <w:rFonts w:ascii="Arial" w:hAnsi="Arial" w:cs="Arial"/>
                                <w:b/>
                                <w:sz w:val="24"/>
                                <w:szCs w:val="24"/>
                                <w:lang w:val="en-GB"/>
                              </w:rPr>
                              <w:t xml:space="preserve"> sector is poorly regulated.</w:t>
                            </w:r>
                          </w:p>
                          <w:p w:rsidR="00C5136C" w:rsidRPr="00C5136C" w:rsidRDefault="00C5136C" w:rsidP="00C5136C">
                            <w:pPr>
                              <w:pStyle w:val="ListParagraph"/>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Pr="00C5136C" w:rsidRDefault="00C5136C" w:rsidP="00C5136C">
                            <w:pPr>
                              <w:rPr>
                                <w:rFonts w:asciiTheme="majorHAnsi" w:hAnsiTheme="majorHAnsi"/>
                                <w:sz w:val="24"/>
                                <w:szCs w:val="24"/>
                                <w:lang w:val="en-GB"/>
                              </w:rPr>
                            </w:pPr>
                          </w:p>
                          <w:p w:rsidR="00C5136C" w:rsidRPr="00C5136C" w:rsidRDefault="00C5136C" w:rsidP="00C5136C">
                            <w:pPr>
                              <w:pStyle w:val="ListParagraph"/>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Pr="00C5136C" w:rsidRDefault="00C5136C" w:rsidP="00C5136C">
                            <w:pPr>
                              <w:rPr>
                                <w:rFonts w:asciiTheme="majorHAnsi" w:hAnsiTheme="majorHAnsi"/>
                                <w:sz w:val="24"/>
                                <w:szCs w:val="24"/>
                                <w:lang w:val="en-GB"/>
                              </w:rPr>
                            </w:pPr>
                          </w:p>
                          <w:p w:rsidR="00B326E7" w:rsidRPr="00B326E7" w:rsidRDefault="00B326E7" w:rsidP="00B326E7">
                            <w:pPr>
                              <w:pStyle w:val="ListParagraph"/>
                              <w:ind w:left="720" w:firstLine="0"/>
                              <w:rPr>
                                <w:rFonts w:asciiTheme="majorHAnsi" w:hAnsiTheme="majorHAnsi"/>
                                <w:b/>
                                <w:bCs/>
                                <w:i/>
                                <w:iCs/>
                                <w:sz w:val="24"/>
                                <w:szCs w:val="24"/>
                              </w:rPr>
                            </w:pPr>
                          </w:p>
                          <w:p w:rsidR="007852B6" w:rsidRPr="00B326E7" w:rsidRDefault="007852B6" w:rsidP="007852B6">
                            <w:pPr>
                              <w:rPr>
                                <w:rFonts w:asciiTheme="majorHAnsi" w:hAnsiTheme="majorHAnsi"/>
                                <w:b/>
                                <w:bCs/>
                                <w:i/>
                                <w:iCs/>
                                <w:sz w:val="24"/>
                                <w:szCs w:val="24"/>
                              </w:rPr>
                            </w:pPr>
                          </w:p>
                          <w:p w:rsidR="00E51541" w:rsidRPr="007852B6" w:rsidRDefault="00E51541">
                            <w:pPr>
                              <w:rPr>
                                <w:rFonts w:asciiTheme="majorHAnsi" w:hAnsi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5.4pt;margin-top:250.05pt;width:587.8pt;height:150.6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" stroked="f">
                <v:textbox>
                  <w:txbxContent>
                    <w:p w:rsidR="00E51541" w:rsidRDefault="00E51541" w:rsidP="007A3D80">
                      <w:pPr>
                        <w:rPr>
                          <w:rFonts w:asciiTheme="majorHAnsi" w:hAnsiTheme="majorHAnsi"/>
                          <w:sz w:val="24"/>
                          <w:szCs w:val="24"/>
                        </w:rPr>
                      </w:pPr>
                    </w:p>
                    <w:p w:rsidR="00E51541" w:rsidRPr="008B4AE2" w:rsidRDefault="007852B6" w:rsidP="007852B6">
                      <w:pPr>
                        <w:pStyle w:val="ListParagraph"/>
                        <w:numPr>
                          <w:ilvl w:val="0"/>
                          <w:numId w:val="18"/>
                        </w:numPr>
                        <w:rPr>
                          <w:rFonts w:ascii="Arial" w:hAnsi="Arial" w:cs="Arial"/>
                          <w:sz w:val="24"/>
                          <w:szCs w:val="24"/>
                        </w:rPr>
                      </w:pPr>
                      <w:r w:rsidRPr="008B4AE2">
                        <w:rPr>
                          <w:rFonts w:ascii="Arial" w:hAnsi="Arial" w:cs="Arial"/>
                          <w:sz w:val="24"/>
                          <w:szCs w:val="24"/>
                        </w:rPr>
                        <w:t>The M</w:t>
                      </w:r>
                      <w:r w:rsidR="00B326E7" w:rsidRPr="008B4AE2">
                        <w:rPr>
                          <w:rFonts w:ascii="Arial" w:hAnsi="Arial" w:cs="Arial"/>
                          <w:sz w:val="24"/>
                          <w:szCs w:val="24"/>
                        </w:rPr>
                        <w:t xml:space="preserve">oney </w:t>
                      </w:r>
                      <w:r w:rsidRPr="008B4AE2">
                        <w:rPr>
                          <w:rFonts w:ascii="Arial" w:hAnsi="Arial" w:cs="Arial"/>
                          <w:sz w:val="24"/>
                          <w:szCs w:val="24"/>
                        </w:rPr>
                        <w:t>L</w:t>
                      </w:r>
                      <w:r w:rsidR="00B326E7" w:rsidRPr="008B4AE2">
                        <w:rPr>
                          <w:rFonts w:ascii="Arial" w:hAnsi="Arial" w:cs="Arial"/>
                          <w:sz w:val="24"/>
                          <w:szCs w:val="24"/>
                        </w:rPr>
                        <w:t>aundering</w:t>
                      </w:r>
                      <w:r w:rsidRPr="008B4AE2">
                        <w:rPr>
                          <w:rFonts w:ascii="Arial" w:hAnsi="Arial" w:cs="Arial"/>
                          <w:sz w:val="24"/>
                          <w:szCs w:val="24"/>
                        </w:rPr>
                        <w:t xml:space="preserve"> risk level in the country was rated </w:t>
                      </w:r>
                      <w:r w:rsidR="00B326E7" w:rsidRPr="008B4AE2">
                        <w:rPr>
                          <w:rFonts w:ascii="Arial" w:hAnsi="Arial" w:cs="Arial"/>
                          <w:b/>
                          <w:bCs/>
                          <w:sz w:val="24"/>
                          <w:szCs w:val="24"/>
                        </w:rPr>
                        <w:t>MEDIUM HIGH</w:t>
                      </w:r>
                      <w:r w:rsidRPr="008B4AE2">
                        <w:rPr>
                          <w:rFonts w:ascii="Arial" w:hAnsi="Arial" w:cs="Arial"/>
                          <w:sz w:val="24"/>
                          <w:szCs w:val="24"/>
                        </w:rPr>
                        <w:t xml:space="preserve">. This was arrived </w:t>
                      </w:r>
                      <w:r w:rsidR="00534490" w:rsidRPr="008B4AE2">
                        <w:rPr>
                          <w:rFonts w:ascii="Arial" w:hAnsi="Arial" w:cs="Arial"/>
                          <w:sz w:val="24"/>
                          <w:szCs w:val="24"/>
                        </w:rPr>
                        <w:t>from</w:t>
                      </w:r>
                      <w:r w:rsidRPr="008B4AE2">
                        <w:rPr>
                          <w:rFonts w:ascii="Arial" w:hAnsi="Arial" w:cs="Arial"/>
                          <w:sz w:val="24"/>
                          <w:szCs w:val="24"/>
                        </w:rPr>
                        <w:t xml:space="preserve"> a </w:t>
                      </w:r>
                      <w:r w:rsidRPr="008B4AE2">
                        <w:rPr>
                          <w:rFonts w:ascii="Arial" w:hAnsi="Arial" w:cs="Arial"/>
                          <w:b/>
                          <w:bCs/>
                          <w:i/>
                          <w:iCs/>
                          <w:sz w:val="24"/>
                          <w:szCs w:val="24"/>
                        </w:rPr>
                        <w:t>Medium High</w:t>
                      </w:r>
                      <w:r w:rsidRPr="008B4AE2">
                        <w:rPr>
                          <w:rFonts w:ascii="Arial" w:hAnsi="Arial" w:cs="Arial"/>
                          <w:sz w:val="24"/>
                          <w:szCs w:val="24"/>
                        </w:rPr>
                        <w:t xml:space="preserve"> ML threat as well as a </w:t>
                      </w:r>
                      <w:r w:rsidRPr="008B4AE2">
                        <w:rPr>
                          <w:rFonts w:ascii="Arial" w:hAnsi="Arial" w:cs="Arial"/>
                          <w:b/>
                          <w:bCs/>
                          <w:i/>
                          <w:iCs/>
                          <w:sz w:val="24"/>
                          <w:szCs w:val="24"/>
                        </w:rPr>
                        <w:t>Medium High</w:t>
                      </w:r>
                      <w:r w:rsidRPr="008B4AE2">
                        <w:rPr>
                          <w:rFonts w:ascii="Arial" w:hAnsi="Arial" w:cs="Arial"/>
                          <w:sz w:val="24"/>
                          <w:szCs w:val="24"/>
                        </w:rPr>
                        <w:t xml:space="preserve"> ML vulnerability.</w:t>
                      </w:r>
                    </w:p>
                    <w:p w:rsidR="00B326E7" w:rsidRPr="008B4AE2" w:rsidRDefault="00B326E7" w:rsidP="00B326E7">
                      <w:pPr>
                        <w:pStyle w:val="ListParagraph"/>
                        <w:ind w:left="720" w:firstLine="0"/>
                        <w:rPr>
                          <w:rFonts w:ascii="Arial" w:hAnsi="Arial" w:cs="Arial"/>
                          <w:sz w:val="24"/>
                          <w:szCs w:val="24"/>
                        </w:rPr>
                      </w:pPr>
                    </w:p>
                    <w:p w:rsidR="007852B6" w:rsidRPr="008B4AE2" w:rsidRDefault="00B326E7" w:rsidP="00B326E7">
                      <w:pPr>
                        <w:pStyle w:val="ListParagraph"/>
                        <w:numPr>
                          <w:ilvl w:val="0"/>
                          <w:numId w:val="18"/>
                        </w:numPr>
                        <w:rPr>
                          <w:rFonts w:ascii="Arial" w:hAnsi="Arial" w:cs="Arial"/>
                          <w:b/>
                          <w:bCs/>
                          <w:i/>
                          <w:iCs/>
                          <w:sz w:val="24"/>
                          <w:szCs w:val="24"/>
                        </w:rPr>
                      </w:pPr>
                      <w:r w:rsidRPr="008B4AE2">
                        <w:rPr>
                          <w:rFonts w:ascii="Arial" w:hAnsi="Arial" w:cs="Arial"/>
                          <w:sz w:val="24"/>
                          <w:szCs w:val="24"/>
                        </w:rPr>
                        <w:t xml:space="preserve">Overall Terrorism/Terrorist Financing Risk was rated </w:t>
                      </w:r>
                      <w:r w:rsidRPr="008B4AE2">
                        <w:rPr>
                          <w:rFonts w:ascii="Arial" w:hAnsi="Arial" w:cs="Arial"/>
                          <w:b/>
                          <w:bCs/>
                          <w:sz w:val="24"/>
                          <w:szCs w:val="24"/>
                        </w:rPr>
                        <w:t>MEDIUM</w:t>
                      </w:r>
                      <w:r w:rsidRPr="008B4AE2">
                        <w:rPr>
                          <w:rFonts w:ascii="Arial" w:hAnsi="Arial" w:cs="Arial"/>
                          <w:sz w:val="24"/>
                          <w:szCs w:val="24"/>
                        </w:rPr>
                        <w:t xml:space="preserve">. This was derived from an overall Terrorism/Terrorist Financing Threat of </w:t>
                      </w:r>
                      <w:r w:rsidRPr="008B4AE2">
                        <w:rPr>
                          <w:rFonts w:ascii="Arial" w:hAnsi="Arial" w:cs="Arial"/>
                          <w:b/>
                          <w:bCs/>
                          <w:i/>
                          <w:iCs/>
                          <w:sz w:val="24"/>
                          <w:szCs w:val="24"/>
                        </w:rPr>
                        <w:t>Medium</w:t>
                      </w:r>
                      <w:r w:rsidRPr="008B4AE2">
                        <w:rPr>
                          <w:rFonts w:ascii="Arial" w:hAnsi="Arial" w:cs="Arial"/>
                          <w:sz w:val="24"/>
                          <w:szCs w:val="24"/>
                        </w:rPr>
                        <w:t xml:space="preserve"> and an overall Terrorism/TF Vulnerability- </w:t>
                      </w:r>
                      <w:r w:rsidRPr="008B4AE2">
                        <w:rPr>
                          <w:rFonts w:ascii="Arial" w:hAnsi="Arial" w:cs="Arial"/>
                          <w:b/>
                          <w:bCs/>
                          <w:i/>
                          <w:iCs/>
                          <w:sz w:val="24"/>
                          <w:szCs w:val="24"/>
                        </w:rPr>
                        <w:t>Medium</w:t>
                      </w:r>
                      <w:r w:rsidRPr="008B4AE2">
                        <w:rPr>
                          <w:rFonts w:ascii="Arial" w:hAnsi="Arial" w:cs="Arial"/>
                          <w:sz w:val="24"/>
                          <w:szCs w:val="24"/>
                        </w:rPr>
                        <w:t>.</w:t>
                      </w:r>
                    </w:p>
                    <w:p w:rsidR="00B326E7" w:rsidRPr="008B4AE2" w:rsidRDefault="00B326E7" w:rsidP="00B326E7">
                      <w:pPr>
                        <w:pStyle w:val="ListParagraph"/>
                        <w:rPr>
                          <w:rFonts w:ascii="Arial" w:hAnsi="Arial" w:cs="Arial"/>
                          <w:b/>
                          <w:bCs/>
                          <w:i/>
                          <w:iCs/>
                          <w:sz w:val="24"/>
                          <w:szCs w:val="24"/>
                        </w:rPr>
                      </w:pPr>
                    </w:p>
                    <w:p w:rsidR="00B326E7" w:rsidRPr="008B4AE2" w:rsidRDefault="00B326E7" w:rsidP="00B326E7">
                      <w:pPr>
                        <w:pStyle w:val="ListParagraph"/>
                        <w:numPr>
                          <w:ilvl w:val="0"/>
                          <w:numId w:val="18"/>
                        </w:numPr>
                        <w:rPr>
                          <w:rFonts w:ascii="Arial" w:hAnsi="Arial" w:cs="Arial"/>
                          <w:b/>
                          <w:sz w:val="24"/>
                          <w:szCs w:val="24"/>
                          <w:lang w:val="en-GB"/>
                        </w:rPr>
                      </w:pPr>
                      <w:r w:rsidRPr="008B4AE2">
                        <w:rPr>
                          <w:rFonts w:ascii="Arial" w:hAnsi="Arial" w:cs="Arial"/>
                          <w:b/>
                          <w:sz w:val="24"/>
                          <w:szCs w:val="24"/>
                          <w:lang w:val="en-GB"/>
                        </w:rPr>
                        <w:t>The Nigeria NRA reflects that although the abuse of NPOs for ML seem potentially low, NPOs however pose a significant threat due to the fact the D</w:t>
                      </w:r>
                      <w:r w:rsidR="0079335D" w:rsidRPr="008B4AE2">
                        <w:rPr>
                          <w:rFonts w:ascii="Arial" w:hAnsi="Arial" w:cs="Arial"/>
                          <w:b/>
                          <w:sz w:val="24"/>
                          <w:szCs w:val="24"/>
                          <w:lang w:val="en-GB"/>
                        </w:rPr>
                        <w:t xml:space="preserve">esignated Non-Financial </w:t>
                      </w:r>
                      <w:r w:rsidRPr="008B4AE2">
                        <w:rPr>
                          <w:rFonts w:ascii="Arial" w:hAnsi="Arial" w:cs="Arial"/>
                          <w:b/>
                          <w:sz w:val="24"/>
                          <w:szCs w:val="24"/>
                          <w:lang w:val="en-GB"/>
                        </w:rPr>
                        <w:t>B</w:t>
                      </w:r>
                      <w:r w:rsidR="0079335D" w:rsidRPr="008B4AE2">
                        <w:rPr>
                          <w:rFonts w:ascii="Arial" w:hAnsi="Arial" w:cs="Arial"/>
                          <w:b/>
                          <w:sz w:val="24"/>
                          <w:szCs w:val="24"/>
                          <w:lang w:val="en-GB"/>
                        </w:rPr>
                        <w:t xml:space="preserve">usinesses and </w:t>
                      </w:r>
                      <w:r w:rsidRPr="008B4AE2">
                        <w:rPr>
                          <w:rFonts w:ascii="Arial" w:hAnsi="Arial" w:cs="Arial"/>
                          <w:b/>
                          <w:sz w:val="24"/>
                          <w:szCs w:val="24"/>
                          <w:lang w:val="en-GB"/>
                        </w:rPr>
                        <w:t>P</w:t>
                      </w:r>
                      <w:r w:rsidR="0079335D" w:rsidRPr="008B4AE2">
                        <w:rPr>
                          <w:rFonts w:ascii="Arial" w:hAnsi="Arial" w:cs="Arial"/>
                          <w:b/>
                          <w:sz w:val="24"/>
                          <w:szCs w:val="24"/>
                          <w:lang w:val="en-GB"/>
                        </w:rPr>
                        <w:t>rofessions (DNFBP)</w:t>
                      </w:r>
                      <w:r w:rsidRPr="008B4AE2">
                        <w:rPr>
                          <w:rFonts w:ascii="Arial" w:hAnsi="Arial" w:cs="Arial"/>
                          <w:b/>
                          <w:sz w:val="24"/>
                          <w:szCs w:val="24"/>
                          <w:lang w:val="en-GB"/>
                        </w:rPr>
                        <w:t xml:space="preserve"> sector is poorly regulated.</w:t>
                      </w:r>
                    </w:p>
                    <w:p w:rsidR="00C5136C" w:rsidRPr="00C5136C" w:rsidRDefault="00C5136C" w:rsidP="00C5136C">
                      <w:pPr>
                        <w:pStyle w:val="ListParagraph"/>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Pr="00C5136C" w:rsidRDefault="00C5136C" w:rsidP="00C5136C">
                      <w:pPr>
                        <w:rPr>
                          <w:rFonts w:asciiTheme="majorHAnsi" w:hAnsiTheme="majorHAnsi"/>
                          <w:sz w:val="24"/>
                          <w:szCs w:val="24"/>
                          <w:lang w:val="en-GB"/>
                        </w:rPr>
                      </w:pPr>
                    </w:p>
                    <w:p w:rsidR="00C5136C" w:rsidRPr="00C5136C" w:rsidRDefault="00C5136C" w:rsidP="00C5136C">
                      <w:pPr>
                        <w:pStyle w:val="ListParagraph"/>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Default="00C5136C" w:rsidP="00C5136C">
                      <w:pPr>
                        <w:rPr>
                          <w:rFonts w:asciiTheme="majorHAnsi" w:hAnsiTheme="majorHAnsi"/>
                          <w:sz w:val="24"/>
                          <w:szCs w:val="24"/>
                          <w:lang w:val="en-GB"/>
                        </w:rPr>
                      </w:pPr>
                    </w:p>
                    <w:p w:rsidR="00C5136C" w:rsidRPr="00C5136C" w:rsidRDefault="00C5136C" w:rsidP="00C5136C">
                      <w:pPr>
                        <w:rPr>
                          <w:rFonts w:asciiTheme="majorHAnsi" w:hAnsiTheme="majorHAnsi"/>
                          <w:sz w:val="24"/>
                          <w:szCs w:val="24"/>
                          <w:lang w:val="en-GB"/>
                        </w:rPr>
                      </w:pPr>
                    </w:p>
                    <w:p w:rsidR="00B326E7" w:rsidRPr="00B326E7" w:rsidRDefault="00B326E7" w:rsidP="00B326E7">
                      <w:pPr>
                        <w:pStyle w:val="ListParagraph"/>
                        <w:ind w:left="720" w:firstLine="0"/>
                        <w:rPr>
                          <w:rFonts w:asciiTheme="majorHAnsi" w:hAnsiTheme="majorHAnsi"/>
                          <w:b/>
                          <w:bCs/>
                          <w:i/>
                          <w:iCs/>
                          <w:sz w:val="24"/>
                          <w:szCs w:val="24"/>
                        </w:rPr>
                      </w:pPr>
                    </w:p>
                    <w:p w:rsidR="007852B6" w:rsidRPr="00B326E7" w:rsidRDefault="007852B6" w:rsidP="007852B6">
                      <w:pPr>
                        <w:rPr>
                          <w:rFonts w:asciiTheme="majorHAnsi" w:hAnsiTheme="majorHAnsi"/>
                          <w:b/>
                          <w:bCs/>
                          <w:i/>
                          <w:iCs/>
                          <w:sz w:val="24"/>
                          <w:szCs w:val="24"/>
                        </w:rPr>
                      </w:pPr>
                    </w:p>
                    <w:p w:rsidR="00E51541" w:rsidRPr="007852B6" w:rsidRDefault="00E51541">
                      <w:pPr>
                        <w:rPr>
                          <w:rFonts w:asciiTheme="majorHAnsi" w:hAnsiTheme="majorHAnsi"/>
                          <w:sz w:val="24"/>
                          <w:szCs w:val="24"/>
                        </w:rPr>
                      </w:pPr>
                    </w:p>
                  </w:txbxContent>
                </v:textbox>
                <w10:wrap type="square"/>
              </v:shape>
            </w:pict>
          </mc:Fallback>
        </mc:AlternateContent>
      </w:r>
      <w:r w:rsidRPr="00B87AFC">
        <w:rPr>
          <w:rFonts w:ascii="Arial" w:hAnsi="Arial" w:cs="Arial"/>
          <w:b/>
          <w:noProof/>
          <w:sz w:val="24"/>
          <w:szCs w:val="24"/>
          <w:lang w:bidi="ar-SA"/>
        </w:rPr>
        <w:drawing>
          <wp:anchor distT="0" distB="0" distL="114300" distR="114300" simplePos="0" relativeHeight="251647999" behindDoc="1" locked="0" layoutInCell="1" allowOverlap="1" wp14:anchorId="6C92D860">
            <wp:simplePos x="0" y="0"/>
            <wp:positionH relativeFrom="column">
              <wp:posOffset>106825</wp:posOffset>
            </wp:positionH>
            <wp:positionV relativeFrom="paragraph">
              <wp:posOffset>522605</wp:posOffset>
            </wp:positionV>
            <wp:extent cx="7407275" cy="4493895"/>
            <wp:effectExtent l="0" t="0" r="3175" b="1905"/>
            <wp:wrapTight wrapText="bothSides">
              <wp:wrapPolygon edited="0">
                <wp:start x="0" y="0"/>
                <wp:lineTo x="0" y="21518"/>
                <wp:lineTo x="21554" y="21518"/>
                <wp:lineTo x="21554"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07275" cy="4493895"/>
                    </a:xfrm>
                    <a:prstGeom prst="rect">
                      <a:avLst/>
                    </a:prstGeom>
                    <a:noFill/>
                  </pic:spPr>
                </pic:pic>
              </a:graphicData>
            </a:graphic>
            <wp14:sizeRelH relativeFrom="margin">
              <wp14:pctWidth>0</wp14:pctWidth>
            </wp14:sizeRelH>
            <wp14:sizeRelV relativeFrom="margin">
              <wp14:pctHeight>0</wp14:pctHeight>
            </wp14:sizeRelV>
          </wp:anchor>
        </w:drawing>
      </w:r>
      <w:r w:rsidR="00F80EFB" w:rsidRPr="00B87AFC">
        <w:rPr>
          <w:rFonts w:ascii="Arial" w:hAnsi="Arial" w:cs="Arial"/>
          <w:b/>
          <w:sz w:val="24"/>
          <w:szCs w:val="24"/>
        </w:rPr>
        <w:t>Findin</w:t>
      </w:r>
      <w:r w:rsidR="00320156" w:rsidRPr="00B87AFC">
        <w:rPr>
          <w:rFonts w:ascii="Arial" w:hAnsi="Arial" w:cs="Arial"/>
          <w:b/>
          <w:sz w:val="24"/>
          <w:szCs w:val="24"/>
        </w:rPr>
        <w:t>gs</w:t>
      </w:r>
    </w:p>
    <w:p w:rsidR="007852B6" w:rsidRPr="00B87AFC" w:rsidRDefault="007852B6" w:rsidP="007A3D80">
      <w:pPr>
        <w:pStyle w:val="NormalWeb"/>
        <w:jc w:val="both"/>
        <w:rPr>
          <w:rFonts w:ascii="Arial" w:hAnsi="Arial" w:cs="Arial"/>
          <w:lang w:val="en-GB"/>
        </w:rPr>
      </w:pPr>
    </w:p>
    <w:p w:rsidR="007852B6" w:rsidRPr="00B87AFC" w:rsidRDefault="007852B6" w:rsidP="007852B6">
      <w:pPr>
        <w:rPr>
          <w:rFonts w:ascii="Arial" w:hAnsi="Arial" w:cs="Arial"/>
          <w:lang w:val="en-GB"/>
        </w:rPr>
      </w:pPr>
    </w:p>
    <w:p w:rsidR="007852B6" w:rsidRPr="00B87AFC" w:rsidRDefault="00B326E7" w:rsidP="00047EA3">
      <w:pPr>
        <w:pStyle w:val="ListParagraph"/>
        <w:numPr>
          <w:ilvl w:val="0"/>
          <w:numId w:val="15"/>
        </w:numPr>
        <w:jc w:val="both"/>
        <w:rPr>
          <w:rFonts w:ascii="Arial" w:hAnsi="Arial" w:cs="Arial"/>
          <w:sz w:val="24"/>
          <w:szCs w:val="24"/>
          <w:lang w:val="en-GB"/>
        </w:rPr>
      </w:pPr>
      <w:r w:rsidRPr="00B87AFC">
        <w:rPr>
          <w:rFonts w:ascii="Arial" w:hAnsi="Arial" w:cs="Arial"/>
          <w:sz w:val="24"/>
          <w:szCs w:val="24"/>
          <w:lang w:val="en-GB"/>
        </w:rPr>
        <w:t xml:space="preserve">The major </w:t>
      </w:r>
      <w:r w:rsidRPr="00B87AFC">
        <w:rPr>
          <w:rFonts w:ascii="Arial" w:hAnsi="Arial" w:cs="Arial"/>
          <w:b/>
          <w:bCs/>
          <w:color w:val="FF0000"/>
          <w:sz w:val="24"/>
          <w:szCs w:val="24"/>
          <w:lang w:val="en-GB"/>
        </w:rPr>
        <w:t>M</w:t>
      </w:r>
      <w:r w:rsidR="00320156" w:rsidRPr="00B87AFC">
        <w:rPr>
          <w:rFonts w:ascii="Arial" w:hAnsi="Arial" w:cs="Arial"/>
          <w:b/>
          <w:bCs/>
          <w:color w:val="FF0000"/>
          <w:sz w:val="24"/>
          <w:szCs w:val="24"/>
          <w:lang w:val="en-GB"/>
        </w:rPr>
        <w:t xml:space="preserve">oney </w:t>
      </w:r>
      <w:r w:rsidRPr="00B87AFC">
        <w:rPr>
          <w:rFonts w:ascii="Arial" w:hAnsi="Arial" w:cs="Arial"/>
          <w:b/>
          <w:bCs/>
          <w:color w:val="FF0000"/>
          <w:sz w:val="24"/>
          <w:szCs w:val="24"/>
          <w:lang w:val="en-GB"/>
        </w:rPr>
        <w:t>L</w:t>
      </w:r>
      <w:r w:rsidR="00320156" w:rsidRPr="00B87AFC">
        <w:rPr>
          <w:rFonts w:ascii="Arial" w:hAnsi="Arial" w:cs="Arial"/>
          <w:b/>
          <w:bCs/>
          <w:color w:val="FF0000"/>
          <w:sz w:val="24"/>
          <w:szCs w:val="24"/>
          <w:lang w:val="en-GB"/>
        </w:rPr>
        <w:t>aundering</w:t>
      </w:r>
      <w:r w:rsidRPr="00B87AFC">
        <w:rPr>
          <w:rFonts w:ascii="Arial" w:hAnsi="Arial" w:cs="Arial"/>
          <w:b/>
          <w:bCs/>
          <w:color w:val="FF0000"/>
          <w:sz w:val="24"/>
          <w:szCs w:val="24"/>
          <w:lang w:val="en-GB"/>
        </w:rPr>
        <w:t xml:space="preserve"> threats</w:t>
      </w:r>
      <w:r w:rsidRPr="00B87AFC">
        <w:rPr>
          <w:rFonts w:ascii="Arial" w:hAnsi="Arial" w:cs="Arial"/>
          <w:color w:val="FF0000"/>
          <w:sz w:val="24"/>
          <w:szCs w:val="24"/>
          <w:lang w:val="en-GB"/>
        </w:rPr>
        <w:t xml:space="preserve"> </w:t>
      </w:r>
      <w:r w:rsidRPr="00B87AFC">
        <w:rPr>
          <w:rFonts w:ascii="Arial" w:hAnsi="Arial" w:cs="Arial"/>
          <w:sz w:val="24"/>
          <w:szCs w:val="24"/>
          <w:lang w:val="en-GB"/>
        </w:rPr>
        <w:t xml:space="preserve">that influenced the Nigerian NRA ratings </w:t>
      </w:r>
      <w:r w:rsidR="003517CE" w:rsidRPr="00B87AFC">
        <w:rPr>
          <w:rFonts w:ascii="Arial" w:hAnsi="Arial" w:cs="Arial"/>
          <w:sz w:val="24"/>
          <w:szCs w:val="24"/>
          <w:lang w:val="en-GB"/>
        </w:rPr>
        <w:t xml:space="preserve">include but not limited to the following: bribery and corruption, pipeline vandalism and illegal bunkering, drugs trafficking, kidnapping </w:t>
      </w:r>
      <w:r w:rsidRPr="00B87AFC">
        <w:rPr>
          <w:rFonts w:ascii="Arial" w:hAnsi="Arial" w:cs="Arial"/>
          <w:sz w:val="24"/>
          <w:szCs w:val="24"/>
          <w:lang w:val="en-GB"/>
        </w:rPr>
        <w:t>for ransom</w:t>
      </w:r>
      <w:r w:rsidR="008C3302" w:rsidRPr="00B87AFC">
        <w:rPr>
          <w:rFonts w:ascii="Arial" w:hAnsi="Arial" w:cs="Arial"/>
          <w:sz w:val="24"/>
          <w:szCs w:val="24"/>
          <w:lang w:val="en-GB"/>
        </w:rPr>
        <w:t xml:space="preserve">, </w:t>
      </w:r>
      <w:r w:rsidR="003517CE" w:rsidRPr="00B87AFC">
        <w:rPr>
          <w:rFonts w:ascii="Arial" w:hAnsi="Arial" w:cs="Arial"/>
          <w:sz w:val="24"/>
          <w:szCs w:val="24"/>
          <w:lang w:val="en-GB"/>
        </w:rPr>
        <w:t>cash smuggling, arms trafficking</w:t>
      </w:r>
      <w:r w:rsidR="008C3302" w:rsidRPr="00B87AFC">
        <w:rPr>
          <w:rFonts w:ascii="Arial" w:hAnsi="Arial" w:cs="Arial"/>
          <w:sz w:val="24"/>
          <w:szCs w:val="24"/>
          <w:lang w:val="en-GB"/>
        </w:rPr>
        <w:t>.</w:t>
      </w:r>
    </w:p>
    <w:p w:rsidR="008C3302" w:rsidRPr="00B87AFC" w:rsidRDefault="008C3302" w:rsidP="00047EA3">
      <w:pPr>
        <w:jc w:val="both"/>
        <w:rPr>
          <w:rFonts w:ascii="Arial" w:hAnsi="Arial" w:cs="Arial"/>
          <w:sz w:val="24"/>
          <w:szCs w:val="24"/>
          <w:lang w:val="en-GB"/>
        </w:rPr>
      </w:pPr>
    </w:p>
    <w:p w:rsidR="008C3302" w:rsidRPr="00B87AFC" w:rsidRDefault="008C3302" w:rsidP="00047EA3">
      <w:pPr>
        <w:pStyle w:val="ListParagraph"/>
        <w:numPr>
          <w:ilvl w:val="0"/>
          <w:numId w:val="15"/>
        </w:numPr>
        <w:jc w:val="both"/>
        <w:rPr>
          <w:rFonts w:ascii="Arial" w:hAnsi="Arial" w:cs="Arial"/>
          <w:sz w:val="24"/>
          <w:szCs w:val="24"/>
          <w:lang w:val="en-GB"/>
        </w:rPr>
      </w:pPr>
      <w:r w:rsidRPr="00B87AFC">
        <w:rPr>
          <w:rFonts w:ascii="Arial" w:hAnsi="Arial" w:cs="Arial"/>
          <w:sz w:val="24"/>
          <w:szCs w:val="24"/>
          <w:lang w:val="en-GB"/>
        </w:rPr>
        <w:t xml:space="preserve">Similarly, the most significant </w:t>
      </w:r>
      <w:r w:rsidRPr="00B87AFC">
        <w:rPr>
          <w:rFonts w:ascii="Arial" w:hAnsi="Arial" w:cs="Arial"/>
          <w:b/>
          <w:bCs/>
          <w:color w:val="FF0000"/>
          <w:sz w:val="24"/>
          <w:szCs w:val="24"/>
          <w:lang w:val="en-GB"/>
        </w:rPr>
        <w:t>M</w:t>
      </w:r>
      <w:r w:rsidR="00320156" w:rsidRPr="00B87AFC">
        <w:rPr>
          <w:rFonts w:ascii="Arial" w:hAnsi="Arial" w:cs="Arial"/>
          <w:b/>
          <w:bCs/>
          <w:color w:val="FF0000"/>
          <w:sz w:val="24"/>
          <w:szCs w:val="24"/>
          <w:lang w:val="en-GB"/>
        </w:rPr>
        <w:t xml:space="preserve">oney </w:t>
      </w:r>
      <w:r w:rsidRPr="00B87AFC">
        <w:rPr>
          <w:rFonts w:ascii="Arial" w:hAnsi="Arial" w:cs="Arial"/>
          <w:b/>
          <w:bCs/>
          <w:color w:val="FF0000"/>
          <w:sz w:val="24"/>
          <w:szCs w:val="24"/>
          <w:lang w:val="en-GB"/>
        </w:rPr>
        <w:t>L</w:t>
      </w:r>
      <w:r w:rsidR="00320156" w:rsidRPr="00B87AFC">
        <w:rPr>
          <w:rFonts w:ascii="Arial" w:hAnsi="Arial" w:cs="Arial"/>
          <w:b/>
          <w:bCs/>
          <w:color w:val="FF0000"/>
          <w:sz w:val="24"/>
          <w:szCs w:val="24"/>
          <w:lang w:val="en-GB"/>
        </w:rPr>
        <w:t>aundering</w:t>
      </w:r>
      <w:r w:rsidRPr="00B87AFC">
        <w:rPr>
          <w:rFonts w:ascii="Arial" w:hAnsi="Arial" w:cs="Arial"/>
          <w:b/>
          <w:bCs/>
          <w:color w:val="FF0000"/>
          <w:sz w:val="24"/>
          <w:szCs w:val="24"/>
          <w:lang w:val="en-GB"/>
        </w:rPr>
        <w:t xml:space="preserve"> vulnerabilities</w:t>
      </w:r>
      <w:r w:rsidRPr="00B87AFC">
        <w:rPr>
          <w:rFonts w:ascii="Arial" w:hAnsi="Arial" w:cs="Arial"/>
          <w:color w:val="FF0000"/>
          <w:sz w:val="24"/>
          <w:szCs w:val="24"/>
          <w:lang w:val="en-GB"/>
        </w:rPr>
        <w:t xml:space="preserve"> </w:t>
      </w:r>
      <w:r w:rsidRPr="00B87AFC">
        <w:rPr>
          <w:rFonts w:ascii="Arial" w:hAnsi="Arial" w:cs="Arial"/>
          <w:sz w:val="24"/>
          <w:szCs w:val="24"/>
          <w:lang w:val="en-GB"/>
        </w:rPr>
        <w:t xml:space="preserve">include </w:t>
      </w:r>
      <w:r w:rsidR="005E3126" w:rsidRPr="00B87AFC">
        <w:rPr>
          <w:rFonts w:ascii="Arial" w:hAnsi="Arial" w:cs="Arial"/>
          <w:sz w:val="24"/>
          <w:szCs w:val="24"/>
          <w:lang w:val="en-GB"/>
        </w:rPr>
        <w:t xml:space="preserve">the </w:t>
      </w:r>
      <w:r w:rsidRPr="00B87AFC">
        <w:rPr>
          <w:rFonts w:ascii="Arial" w:hAnsi="Arial" w:cs="Arial"/>
          <w:sz w:val="24"/>
          <w:szCs w:val="24"/>
          <w:lang w:val="en-GB"/>
        </w:rPr>
        <w:t>following: Non comprehensiveness of asset forfeiture laws</w:t>
      </w:r>
      <w:r w:rsidR="003517CE" w:rsidRPr="00B87AFC">
        <w:rPr>
          <w:rFonts w:ascii="Arial" w:hAnsi="Arial" w:cs="Arial"/>
          <w:sz w:val="24"/>
          <w:szCs w:val="24"/>
          <w:lang w:val="en-GB"/>
        </w:rPr>
        <w:t>, unavailability of reliable identification infrastructure, lack of access to beneficial ownership information, limited capacity and resource for financial crime investigators, prosecutors and judicial processes, low quality of border controls, inadequate controls of cash and similar transaction instruments, high level of the informal economy</w:t>
      </w:r>
      <w:r w:rsidRPr="00B87AFC">
        <w:rPr>
          <w:rFonts w:ascii="Arial" w:hAnsi="Arial" w:cs="Arial"/>
          <w:sz w:val="24"/>
          <w:szCs w:val="24"/>
          <w:lang w:val="en-GB"/>
        </w:rPr>
        <w:t xml:space="preserve">. </w:t>
      </w:r>
    </w:p>
    <w:p w:rsidR="0079335D" w:rsidRPr="00B87AFC" w:rsidRDefault="0079335D" w:rsidP="00047EA3">
      <w:pPr>
        <w:pStyle w:val="ListParagraph"/>
        <w:jc w:val="both"/>
        <w:rPr>
          <w:rFonts w:ascii="Arial" w:hAnsi="Arial" w:cs="Arial"/>
          <w:sz w:val="24"/>
          <w:szCs w:val="24"/>
          <w:lang w:val="en-GB"/>
        </w:rPr>
      </w:pPr>
    </w:p>
    <w:p w:rsidR="0079335D" w:rsidRPr="00B87AFC" w:rsidRDefault="0079335D" w:rsidP="00047EA3">
      <w:pPr>
        <w:pStyle w:val="ListParagraph"/>
        <w:numPr>
          <w:ilvl w:val="0"/>
          <w:numId w:val="15"/>
        </w:numPr>
        <w:jc w:val="both"/>
        <w:rPr>
          <w:rFonts w:ascii="Arial" w:hAnsi="Arial" w:cs="Arial"/>
          <w:sz w:val="24"/>
          <w:szCs w:val="24"/>
          <w:lang w:val="en-GB"/>
        </w:rPr>
      </w:pPr>
      <w:r w:rsidRPr="00B87AFC">
        <w:rPr>
          <w:rFonts w:ascii="Arial" w:hAnsi="Arial" w:cs="Arial"/>
          <w:sz w:val="24"/>
          <w:szCs w:val="24"/>
          <w:lang w:val="en-GB"/>
        </w:rPr>
        <w:t xml:space="preserve">The following were the identified </w:t>
      </w:r>
      <w:r w:rsidRPr="00B87AFC">
        <w:rPr>
          <w:rFonts w:ascii="Arial" w:hAnsi="Arial" w:cs="Arial"/>
          <w:b/>
          <w:bCs/>
          <w:color w:val="FF0000"/>
          <w:sz w:val="24"/>
          <w:szCs w:val="24"/>
          <w:lang w:val="en-GB"/>
        </w:rPr>
        <w:t>Terrorism/Terrorist Financing threats</w:t>
      </w:r>
      <w:r w:rsidRPr="00B87AFC">
        <w:rPr>
          <w:rFonts w:ascii="Arial" w:hAnsi="Arial" w:cs="Arial"/>
          <w:color w:val="FF0000"/>
          <w:sz w:val="24"/>
          <w:szCs w:val="24"/>
          <w:lang w:val="en-GB"/>
        </w:rPr>
        <w:t xml:space="preserve"> </w:t>
      </w:r>
      <w:r w:rsidRPr="00B87AFC">
        <w:rPr>
          <w:rFonts w:ascii="Arial" w:hAnsi="Arial" w:cs="Arial"/>
          <w:sz w:val="24"/>
          <w:szCs w:val="24"/>
          <w:lang w:val="en-GB"/>
        </w:rPr>
        <w:t xml:space="preserve">to the country: The pattern of domestic financing of terrorist groups like Boko Haram and the fact that the country has not recorded any success in prosecuting </w:t>
      </w:r>
      <w:r w:rsidR="00825C50" w:rsidRPr="00B87AFC">
        <w:rPr>
          <w:rFonts w:ascii="Arial" w:hAnsi="Arial" w:cs="Arial"/>
          <w:sz w:val="24"/>
          <w:szCs w:val="24"/>
          <w:lang w:val="en-GB"/>
        </w:rPr>
        <w:t>or</w:t>
      </w:r>
      <w:r w:rsidRPr="00B87AFC">
        <w:rPr>
          <w:rFonts w:ascii="Arial" w:hAnsi="Arial" w:cs="Arial"/>
          <w:sz w:val="24"/>
          <w:szCs w:val="24"/>
          <w:lang w:val="en-GB"/>
        </w:rPr>
        <w:t xml:space="preserve"> convicting any</w:t>
      </w:r>
      <w:r w:rsidR="005E3126" w:rsidRPr="00B87AFC">
        <w:rPr>
          <w:rFonts w:ascii="Arial" w:hAnsi="Arial" w:cs="Arial"/>
          <w:sz w:val="24"/>
          <w:szCs w:val="24"/>
          <w:lang w:val="en-GB"/>
        </w:rPr>
        <w:t>body</w:t>
      </w:r>
      <w:r w:rsidR="00825C50" w:rsidRPr="00B87AFC">
        <w:rPr>
          <w:rFonts w:ascii="Arial" w:hAnsi="Arial" w:cs="Arial"/>
          <w:sz w:val="24"/>
          <w:szCs w:val="24"/>
          <w:lang w:val="en-GB"/>
        </w:rPr>
        <w:t xml:space="preserve"> of financing terrorism</w:t>
      </w:r>
      <w:r w:rsidRPr="00B87AFC">
        <w:rPr>
          <w:rFonts w:ascii="Arial" w:hAnsi="Arial" w:cs="Arial"/>
          <w:sz w:val="24"/>
          <w:szCs w:val="24"/>
          <w:lang w:val="en-GB"/>
        </w:rPr>
        <w:t xml:space="preserve"> in Nigeria</w:t>
      </w:r>
      <w:r w:rsidR="00825C50" w:rsidRPr="00B87AFC">
        <w:rPr>
          <w:rFonts w:ascii="Arial" w:hAnsi="Arial" w:cs="Arial"/>
          <w:sz w:val="24"/>
          <w:szCs w:val="24"/>
          <w:lang w:val="en-GB"/>
        </w:rPr>
        <w:t xml:space="preserve">. This is because </w:t>
      </w:r>
      <w:r w:rsidRPr="00B87AFC">
        <w:rPr>
          <w:rFonts w:ascii="Arial" w:hAnsi="Arial" w:cs="Arial"/>
          <w:sz w:val="24"/>
          <w:szCs w:val="24"/>
          <w:lang w:val="en-GB"/>
        </w:rPr>
        <w:t>funds</w:t>
      </w:r>
      <w:r w:rsidR="00825C50" w:rsidRPr="00B87AFC">
        <w:rPr>
          <w:rFonts w:ascii="Arial" w:hAnsi="Arial" w:cs="Arial"/>
          <w:sz w:val="24"/>
          <w:szCs w:val="24"/>
          <w:lang w:val="en-GB"/>
        </w:rPr>
        <w:t xml:space="preserve"> used to finance terrorism</w:t>
      </w:r>
      <w:r w:rsidRPr="00B87AFC">
        <w:rPr>
          <w:rFonts w:ascii="Arial" w:hAnsi="Arial" w:cs="Arial"/>
          <w:sz w:val="24"/>
          <w:szCs w:val="24"/>
          <w:lang w:val="en-GB"/>
        </w:rPr>
        <w:t xml:space="preserve"> are not channelled through formal financial institutions.</w:t>
      </w:r>
    </w:p>
    <w:p w:rsidR="00825C50" w:rsidRPr="00B87AFC" w:rsidRDefault="00825C50" w:rsidP="00047EA3">
      <w:pPr>
        <w:pStyle w:val="ListParagraph"/>
        <w:jc w:val="both"/>
        <w:rPr>
          <w:rFonts w:ascii="Arial" w:hAnsi="Arial" w:cs="Arial"/>
          <w:sz w:val="24"/>
          <w:szCs w:val="24"/>
          <w:lang w:val="en-GB"/>
        </w:rPr>
      </w:pPr>
    </w:p>
    <w:p w:rsidR="00320156" w:rsidRPr="00B87AFC" w:rsidRDefault="00825C50" w:rsidP="00047EA3">
      <w:pPr>
        <w:pStyle w:val="ListParagraph"/>
        <w:numPr>
          <w:ilvl w:val="0"/>
          <w:numId w:val="15"/>
        </w:numPr>
        <w:jc w:val="both"/>
        <w:rPr>
          <w:rFonts w:ascii="Arial" w:hAnsi="Arial" w:cs="Arial"/>
          <w:sz w:val="24"/>
          <w:szCs w:val="24"/>
          <w:lang w:val="en-GB"/>
        </w:rPr>
      </w:pPr>
      <w:r w:rsidRPr="00B87AFC">
        <w:rPr>
          <w:rFonts w:ascii="Arial" w:hAnsi="Arial" w:cs="Arial"/>
          <w:sz w:val="24"/>
          <w:szCs w:val="24"/>
          <w:lang w:val="en-GB"/>
        </w:rPr>
        <w:t xml:space="preserve">The </w:t>
      </w:r>
      <w:r w:rsidR="00DC056B" w:rsidRPr="00B87AFC">
        <w:rPr>
          <w:rFonts w:ascii="Arial" w:hAnsi="Arial" w:cs="Arial"/>
          <w:sz w:val="24"/>
          <w:szCs w:val="24"/>
          <w:lang w:val="en-GB"/>
        </w:rPr>
        <w:t>result</w:t>
      </w:r>
      <w:r w:rsidRPr="00B87AFC">
        <w:rPr>
          <w:rFonts w:ascii="Arial" w:hAnsi="Arial" w:cs="Arial"/>
          <w:sz w:val="24"/>
          <w:szCs w:val="24"/>
          <w:lang w:val="en-GB"/>
        </w:rPr>
        <w:t xml:space="preserve"> of </w:t>
      </w:r>
      <w:r w:rsidR="00DC056B" w:rsidRPr="00B87AFC">
        <w:rPr>
          <w:rFonts w:ascii="Arial" w:hAnsi="Arial" w:cs="Arial"/>
          <w:sz w:val="24"/>
          <w:szCs w:val="24"/>
          <w:lang w:val="en-GB"/>
        </w:rPr>
        <w:t>the country’s</w:t>
      </w:r>
      <w:r w:rsidRPr="00B87AFC">
        <w:rPr>
          <w:rFonts w:ascii="Arial" w:hAnsi="Arial" w:cs="Arial"/>
          <w:sz w:val="24"/>
          <w:szCs w:val="24"/>
          <w:lang w:val="en-GB"/>
        </w:rPr>
        <w:t xml:space="preserve"> </w:t>
      </w:r>
      <w:r w:rsidR="00DC056B" w:rsidRPr="00B87AFC">
        <w:rPr>
          <w:rFonts w:ascii="Arial" w:hAnsi="Arial" w:cs="Arial"/>
          <w:sz w:val="24"/>
          <w:szCs w:val="24"/>
          <w:lang w:val="en-GB"/>
        </w:rPr>
        <w:t xml:space="preserve">assessment on its </w:t>
      </w:r>
      <w:r w:rsidRPr="00B87AFC">
        <w:rPr>
          <w:rFonts w:ascii="Arial" w:hAnsi="Arial" w:cs="Arial"/>
          <w:b/>
          <w:bCs/>
          <w:color w:val="FF0000"/>
          <w:sz w:val="24"/>
          <w:szCs w:val="24"/>
          <w:lang w:val="en-GB"/>
        </w:rPr>
        <w:t>vulnerability to Terrorism/Terrorist Financing</w:t>
      </w:r>
      <w:r w:rsidRPr="00B87AFC">
        <w:rPr>
          <w:rFonts w:ascii="Arial" w:hAnsi="Arial" w:cs="Arial"/>
          <w:color w:val="FF0000"/>
          <w:sz w:val="24"/>
          <w:szCs w:val="24"/>
          <w:lang w:val="en-GB"/>
        </w:rPr>
        <w:t xml:space="preserve"> </w:t>
      </w:r>
      <w:r w:rsidR="003517CE" w:rsidRPr="00B87AFC">
        <w:rPr>
          <w:rFonts w:ascii="Arial" w:hAnsi="Arial" w:cs="Arial"/>
          <w:color w:val="000000" w:themeColor="text1"/>
          <w:sz w:val="24"/>
          <w:szCs w:val="24"/>
          <w:lang w:val="en-GB"/>
        </w:rPr>
        <w:t>revealed that</w:t>
      </w:r>
      <w:r w:rsidRPr="00B87AFC">
        <w:rPr>
          <w:rFonts w:ascii="Arial" w:hAnsi="Arial" w:cs="Arial"/>
          <w:color w:val="000000" w:themeColor="text1"/>
          <w:sz w:val="24"/>
          <w:szCs w:val="24"/>
          <w:lang w:val="en-GB"/>
        </w:rPr>
        <w:t>:</w:t>
      </w:r>
      <w:r w:rsidR="00DC056B" w:rsidRPr="00B87AFC">
        <w:rPr>
          <w:rFonts w:ascii="Arial" w:hAnsi="Arial" w:cs="Arial"/>
          <w:color w:val="000000" w:themeColor="text1"/>
          <w:sz w:val="24"/>
          <w:szCs w:val="24"/>
          <w:lang w:val="en-GB"/>
        </w:rPr>
        <w:t xml:space="preserve"> </w:t>
      </w:r>
      <w:r w:rsidRPr="00B87AFC">
        <w:rPr>
          <w:rFonts w:ascii="Arial" w:hAnsi="Arial" w:cs="Arial"/>
          <w:sz w:val="24"/>
          <w:szCs w:val="24"/>
          <w:lang w:val="en-GB"/>
        </w:rPr>
        <w:t>The DNFBP sector has minimal regulation</w:t>
      </w:r>
      <w:r w:rsidR="003517CE" w:rsidRPr="00B87AFC">
        <w:rPr>
          <w:rFonts w:ascii="Arial" w:hAnsi="Arial" w:cs="Arial"/>
          <w:sz w:val="24"/>
          <w:szCs w:val="24"/>
          <w:lang w:val="en-GB"/>
        </w:rPr>
        <w:t xml:space="preserve"> </w:t>
      </w:r>
      <w:r w:rsidRPr="00B87AFC">
        <w:rPr>
          <w:rFonts w:ascii="Arial" w:hAnsi="Arial" w:cs="Arial"/>
          <w:sz w:val="24"/>
          <w:szCs w:val="24"/>
          <w:lang w:val="en-GB"/>
        </w:rPr>
        <w:t xml:space="preserve">– like the inefficient reporting of suspicious transactions from the sector, the </w:t>
      </w:r>
      <w:r w:rsidR="00DC056B" w:rsidRPr="00B87AFC">
        <w:rPr>
          <w:rFonts w:ascii="Arial" w:hAnsi="Arial" w:cs="Arial"/>
          <w:sz w:val="24"/>
          <w:szCs w:val="24"/>
          <w:lang w:val="en-GB"/>
        </w:rPr>
        <w:t xml:space="preserve">non-functional state of the </w:t>
      </w:r>
      <w:r w:rsidRPr="00B87AFC">
        <w:rPr>
          <w:rFonts w:ascii="Arial" w:hAnsi="Arial" w:cs="Arial"/>
          <w:sz w:val="24"/>
          <w:szCs w:val="24"/>
          <w:lang w:val="en-GB"/>
        </w:rPr>
        <w:t>Nigeria</w:t>
      </w:r>
      <w:r w:rsidR="00047EA3">
        <w:rPr>
          <w:rFonts w:ascii="Arial" w:hAnsi="Arial" w:cs="Arial"/>
          <w:sz w:val="24"/>
          <w:szCs w:val="24"/>
          <w:lang w:val="en-GB"/>
        </w:rPr>
        <w:t>n</w:t>
      </w:r>
      <w:r w:rsidRPr="00B87AFC">
        <w:rPr>
          <w:rFonts w:ascii="Arial" w:hAnsi="Arial" w:cs="Arial"/>
          <w:sz w:val="24"/>
          <w:szCs w:val="24"/>
          <w:lang w:val="en-GB"/>
        </w:rPr>
        <w:t xml:space="preserve"> sanctions committee </w:t>
      </w:r>
      <w:r w:rsidR="00DC056B" w:rsidRPr="00B87AFC">
        <w:rPr>
          <w:rFonts w:ascii="Arial" w:hAnsi="Arial" w:cs="Arial"/>
          <w:sz w:val="24"/>
          <w:szCs w:val="24"/>
          <w:lang w:val="en-GB"/>
        </w:rPr>
        <w:t xml:space="preserve">that is supposed to drive the </w:t>
      </w:r>
      <w:r w:rsidRPr="00B87AFC">
        <w:rPr>
          <w:rFonts w:ascii="Arial" w:hAnsi="Arial" w:cs="Arial"/>
          <w:sz w:val="24"/>
          <w:szCs w:val="24"/>
          <w:lang w:val="en-GB"/>
        </w:rPr>
        <w:t>implement</w:t>
      </w:r>
      <w:r w:rsidR="00DC056B" w:rsidRPr="00B87AFC">
        <w:rPr>
          <w:rFonts w:ascii="Arial" w:hAnsi="Arial" w:cs="Arial"/>
          <w:sz w:val="24"/>
          <w:szCs w:val="24"/>
          <w:lang w:val="en-GB"/>
        </w:rPr>
        <w:t>ation of</w:t>
      </w:r>
      <w:r w:rsidRPr="00B87AFC">
        <w:rPr>
          <w:rFonts w:ascii="Arial" w:hAnsi="Arial" w:cs="Arial"/>
          <w:sz w:val="24"/>
          <w:szCs w:val="24"/>
          <w:lang w:val="en-GB"/>
        </w:rPr>
        <w:t xml:space="preserve"> the U</w:t>
      </w:r>
      <w:r w:rsidR="00DC056B" w:rsidRPr="00B87AFC">
        <w:rPr>
          <w:rFonts w:ascii="Arial" w:hAnsi="Arial" w:cs="Arial"/>
          <w:sz w:val="24"/>
          <w:szCs w:val="24"/>
          <w:lang w:val="en-GB"/>
        </w:rPr>
        <w:t xml:space="preserve">nited </w:t>
      </w:r>
      <w:r w:rsidRPr="00B87AFC">
        <w:rPr>
          <w:rFonts w:ascii="Arial" w:hAnsi="Arial" w:cs="Arial"/>
          <w:sz w:val="24"/>
          <w:szCs w:val="24"/>
          <w:lang w:val="en-GB"/>
        </w:rPr>
        <w:t>N</w:t>
      </w:r>
      <w:r w:rsidR="00DC056B" w:rsidRPr="00B87AFC">
        <w:rPr>
          <w:rFonts w:ascii="Arial" w:hAnsi="Arial" w:cs="Arial"/>
          <w:sz w:val="24"/>
          <w:szCs w:val="24"/>
          <w:lang w:val="en-GB"/>
        </w:rPr>
        <w:t xml:space="preserve">ations </w:t>
      </w:r>
      <w:r w:rsidRPr="00B87AFC">
        <w:rPr>
          <w:rFonts w:ascii="Arial" w:hAnsi="Arial" w:cs="Arial"/>
          <w:sz w:val="24"/>
          <w:szCs w:val="24"/>
          <w:lang w:val="en-GB"/>
        </w:rPr>
        <w:t>S</w:t>
      </w:r>
      <w:r w:rsidR="00DC056B" w:rsidRPr="00B87AFC">
        <w:rPr>
          <w:rFonts w:ascii="Arial" w:hAnsi="Arial" w:cs="Arial"/>
          <w:sz w:val="24"/>
          <w:szCs w:val="24"/>
          <w:lang w:val="en-GB"/>
        </w:rPr>
        <w:t xml:space="preserve">ecurity </w:t>
      </w:r>
      <w:r w:rsidRPr="00B87AFC">
        <w:rPr>
          <w:rFonts w:ascii="Arial" w:hAnsi="Arial" w:cs="Arial"/>
          <w:sz w:val="24"/>
          <w:szCs w:val="24"/>
          <w:lang w:val="en-GB"/>
        </w:rPr>
        <w:t>C</w:t>
      </w:r>
      <w:r w:rsidR="00DC056B" w:rsidRPr="00B87AFC">
        <w:rPr>
          <w:rFonts w:ascii="Arial" w:hAnsi="Arial" w:cs="Arial"/>
          <w:sz w:val="24"/>
          <w:szCs w:val="24"/>
          <w:lang w:val="en-GB"/>
        </w:rPr>
        <w:t xml:space="preserve">ouncil </w:t>
      </w:r>
      <w:r w:rsidRPr="00B87AFC">
        <w:rPr>
          <w:rFonts w:ascii="Arial" w:hAnsi="Arial" w:cs="Arial"/>
          <w:sz w:val="24"/>
          <w:szCs w:val="24"/>
          <w:lang w:val="en-GB"/>
        </w:rPr>
        <w:t>R</w:t>
      </w:r>
      <w:r w:rsidR="00DC056B" w:rsidRPr="00B87AFC">
        <w:rPr>
          <w:rFonts w:ascii="Arial" w:hAnsi="Arial" w:cs="Arial"/>
          <w:sz w:val="24"/>
          <w:szCs w:val="24"/>
          <w:lang w:val="en-GB"/>
        </w:rPr>
        <w:t>esolution</w:t>
      </w:r>
      <w:r w:rsidRPr="00B87AFC">
        <w:rPr>
          <w:rFonts w:ascii="Arial" w:hAnsi="Arial" w:cs="Arial"/>
          <w:sz w:val="24"/>
          <w:szCs w:val="24"/>
          <w:lang w:val="en-GB"/>
        </w:rPr>
        <w:t>s</w:t>
      </w:r>
      <w:r w:rsidR="00DC056B" w:rsidRPr="00B87AFC">
        <w:rPr>
          <w:rFonts w:ascii="Arial" w:hAnsi="Arial" w:cs="Arial"/>
          <w:sz w:val="24"/>
          <w:szCs w:val="24"/>
          <w:lang w:val="en-GB"/>
        </w:rPr>
        <w:t xml:space="preserve"> </w:t>
      </w:r>
      <w:r w:rsidR="005E3126" w:rsidRPr="00B87AFC">
        <w:rPr>
          <w:rFonts w:ascii="Arial" w:hAnsi="Arial" w:cs="Arial"/>
          <w:sz w:val="24"/>
          <w:szCs w:val="24"/>
          <w:lang w:val="en-GB"/>
        </w:rPr>
        <w:t>on</w:t>
      </w:r>
      <w:r w:rsidR="00DC056B" w:rsidRPr="00B87AFC">
        <w:rPr>
          <w:rFonts w:ascii="Arial" w:hAnsi="Arial" w:cs="Arial"/>
          <w:sz w:val="24"/>
          <w:szCs w:val="24"/>
          <w:lang w:val="en-GB"/>
        </w:rPr>
        <w:t xml:space="preserve"> terrorism financing and weapons of mass destruction, a l</w:t>
      </w:r>
      <w:r w:rsidRPr="00B87AFC">
        <w:rPr>
          <w:rFonts w:ascii="Arial" w:hAnsi="Arial" w:cs="Arial"/>
          <w:sz w:val="24"/>
          <w:szCs w:val="24"/>
          <w:lang w:val="en-GB"/>
        </w:rPr>
        <w:t>ack of centralized database for</w:t>
      </w:r>
      <w:r w:rsidR="00DC056B" w:rsidRPr="00B87AFC">
        <w:rPr>
          <w:rFonts w:ascii="Arial" w:hAnsi="Arial" w:cs="Arial"/>
          <w:sz w:val="24"/>
          <w:szCs w:val="24"/>
          <w:lang w:val="en-GB"/>
        </w:rPr>
        <w:t xml:space="preserve"> national agencies to share </w:t>
      </w:r>
      <w:r w:rsidRPr="00B87AFC">
        <w:rPr>
          <w:rFonts w:ascii="Arial" w:hAnsi="Arial" w:cs="Arial"/>
          <w:sz w:val="24"/>
          <w:szCs w:val="24"/>
          <w:lang w:val="en-GB"/>
        </w:rPr>
        <w:t>intelligence</w:t>
      </w:r>
      <w:r w:rsidR="00DC056B" w:rsidRPr="00B87AFC">
        <w:rPr>
          <w:rFonts w:ascii="Arial" w:hAnsi="Arial" w:cs="Arial"/>
          <w:sz w:val="24"/>
          <w:szCs w:val="24"/>
          <w:lang w:val="en-GB"/>
        </w:rPr>
        <w:t xml:space="preserve"> on </w:t>
      </w:r>
      <w:r w:rsidRPr="00B87AFC">
        <w:rPr>
          <w:rFonts w:ascii="Arial" w:hAnsi="Arial" w:cs="Arial"/>
          <w:sz w:val="24"/>
          <w:szCs w:val="24"/>
          <w:lang w:val="en-GB"/>
        </w:rPr>
        <w:t>terrorism/terrorist financing</w:t>
      </w:r>
      <w:r w:rsidR="00DC056B" w:rsidRPr="00B87AFC">
        <w:rPr>
          <w:rFonts w:ascii="Arial" w:hAnsi="Arial" w:cs="Arial"/>
          <w:sz w:val="24"/>
          <w:szCs w:val="24"/>
          <w:lang w:val="en-GB"/>
        </w:rPr>
        <w:t xml:space="preserve"> and l</w:t>
      </w:r>
      <w:r w:rsidRPr="00B87AFC">
        <w:rPr>
          <w:rFonts w:ascii="Arial" w:hAnsi="Arial" w:cs="Arial"/>
          <w:sz w:val="24"/>
          <w:szCs w:val="24"/>
          <w:lang w:val="en-GB"/>
        </w:rPr>
        <w:t>imited domestic cooperation among relevant stakeholders</w:t>
      </w:r>
      <w:r w:rsidR="00DC056B" w:rsidRPr="00B87AFC">
        <w:rPr>
          <w:rFonts w:ascii="Arial" w:hAnsi="Arial" w:cs="Arial"/>
          <w:sz w:val="24"/>
          <w:szCs w:val="24"/>
          <w:lang w:val="en-GB"/>
        </w:rPr>
        <w:t xml:space="preserve">. </w:t>
      </w:r>
    </w:p>
    <w:p w:rsidR="00320156" w:rsidRPr="00B87AFC" w:rsidRDefault="00320156" w:rsidP="00320156">
      <w:pPr>
        <w:pStyle w:val="ListParagraph"/>
        <w:rPr>
          <w:rFonts w:ascii="Arial" w:hAnsi="Arial" w:cs="Arial"/>
          <w:sz w:val="24"/>
          <w:szCs w:val="24"/>
        </w:rPr>
      </w:pPr>
    </w:p>
    <w:p w:rsidR="007852B6" w:rsidRPr="00B87AFC" w:rsidRDefault="00320156" w:rsidP="00320156">
      <w:pPr>
        <w:pStyle w:val="ListParagraph"/>
        <w:ind w:left="4320" w:firstLine="720"/>
        <w:rPr>
          <w:rFonts w:ascii="Arial" w:hAnsi="Arial" w:cs="Arial"/>
          <w:b/>
          <w:bCs/>
          <w:sz w:val="28"/>
          <w:szCs w:val="28"/>
        </w:rPr>
      </w:pPr>
      <w:r w:rsidRPr="00B87AFC">
        <w:rPr>
          <w:rFonts w:ascii="Arial" w:hAnsi="Arial" w:cs="Arial"/>
          <w:b/>
          <w:bCs/>
          <w:sz w:val="28"/>
          <w:szCs w:val="28"/>
        </w:rPr>
        <w:t>Action Plans</w:t>
      </w:r>
    </w:p>
    <w:p w:rsidR="005E3126" w:rsidRPr="00B87AFC" w:rsidRDefault="005E3126" w:rsidP="005E3126">
      <w:pPr>
        <w:rPr>
          <w:rFonts w:ascii="Arial" w:hAnsi="Arial" w:cs="Arial"/>
          <w:b/>
          <w:bCs/>
          <w:sz w:val="28"/>
          <w:szCs w:val="28"/>
        </w:rPr>
      </w:pPr>
      <w:r w:rsidRPr="00B87AFC">
        <w:rPr>
          <w:rFonts w:ascii="Arial" w:hAnsi="Arial" w:cs="Arial"/>
          <w:b/>
          <w:bCs/>
          <w:sz w:val="28"/>
          <w:szCs w:val="28"/>
        </w:rPr>
        <w:tab/>
      </w:r>
    </w:p>
    <w:p w:rsidR="005E3126" w:rsidRPr="00B87AFC" w:rsidRDefault="005E3126" w:rsidP="009A44ED">
      <w:pPr>
        <w:ind w:left="720"/>
        <w:rPr>
          <w:rFonts w:ascii="Arial" w:hAnsi="Arial" w:cs="Arial"/>
          <w:b/>
          <w:bCs/>
          <w:sz w:val="24"/>
          <w:szCs w:val="24"/>
        </w:rPr>
      </w:pPr>
      <w:r w:rsidRPr="00B87AFC">
        <w:rPr>
          <w:rFonts w:ascii="Arial" w:hAnsi="Arial" w:cs="Arial"/>
          <w:sz w:val="24"/>
          <w:szCs w:val="24"/>
        </w:rPr>
        <w:t xml:space="preserve">The following </w:t>
      </w:r>
      <w:r w:rsidR="009A44ED" w:rsidRPr="00B87AFC">
        <w:rPr>
          <w:rFonts w:ascii="Arial" w:hAnsi="Arial" w:cs="Arial"/>
          <w:sz w:val="24"/>
          <w:szCs w:val="24"/>
        </w:rPr>
        <w:t xml:space="preserve">but not limited to, were </w:t>
      </w:r>
      <w:r w:rsidR="00B04B86" w:rsidRPr="00B87AFC">
        <w:rPr>
          <w:rFonts w:ascii="Arial" w:hAnsi="Arial" w:cs="Arial"/>
          <w:sz w:val="24"/>
          <w:szCs w:val="24"/>
        </w:rPr>
        <w:t xml:space="preserve">major </w:t>
      </w:r>
      <w:r w:rsidRPr="00B87AFC">
        <w:rPr>
          <w:rFonts w:ascii="Arial" w:hAnsi="Arial" w:cs="Arial"/>
          <w:sz w:val="24"/>
          <w:szCs w:val="24"/>
        </w:rPr>
        <w:t>action plans birthed from the findings of the national risk assessment:</w:t>
      </w:r>
    </w:p>
    <w:p w:rsidR="00385B27" w:rsidRPr="00B87AFC" w:rsidRDefault="00385B27" w:rsidP="00385B27">
      <w:pPr>
        <w:pStyle w:val="ListParagraph"/>
        <w:ind w:left="720" w:firstLine="0"/>
        <w:rPr>
          <w:rFonts w:ascii="Arial" w:hAnsi="Arial" w:cs="Arial"/>
          <w:sz w:val="24"/>
          <w:szCs w:val="24"/>
        </w:rPr>
      </w:pPr>
    </w:p>
    <w:p w:rsidR="00385B27" w:rsidRPr="00B87AFC" w:rsidRDefault="00385B27" w:rsidP="00385B27">
      <w:pPr>
        <w:pStyle w:val="ListParagraph"/>
        <w:numPr>
          <w:ilvl w:val="0"/>
          <w:numId w:val="20"/>
        </w:numPr>
        <w:rPr>
          <w:rFonts w:ascii="Arial" w:hAnsi="Arial" w:cs="Arial"/>
          <w:sz w:val="24"/>
          <w:szCs w:val="24"/>
        </w:rPr>
      </w:pPr>
      <w:r w:rsidRPr="00B87AFC">
        <w:rPr>
          <w:rFonts w:ascii="Arial" w:hAnsi="Arial" w:cs="Arial"/>
          <w:sz w:val="24"/>
          <w:szCs w:val="24"/>
        </w:rPr>
        <w:t>The consolidation of all disparate databases of convicted persons</w:t>
      </w:r>
      <w:r w:rsidR="00B04B86" w:rsidRPr="00B87AFC">
        <w:rPr>
          <w:rFonts w:ascii="Arial" w:hAnsi="Arial" w:cs="Arial"/>
          <w:sz w:val="24"/>
          <w:szCs w:val="24"/>
        </w:rPr>
        <w:t xml:space="preserve"> within and outside the country.</w:t>
      </w:r>
    </w:p>
    <w:p w:rsidR="00385B27" w:rsidRPr="00B87AFC" w:rsidRDefault="00385B27" w:rsidP="00385B27">
      <w:pPr>
        <w:ind w:left="360"/>
        <w:rPr>
          <w:rFonts w:ascii="Arial" w:hAnsi="Arial" w:cs="Arial"/>
          <w:sz w:val="24"/>
          <w:szCs w:val="24"/>
        </w:rPr>
      </w:pPr>
    </w:p>
    <w:p w:rsidR="00385B27" w:rsidRPr="00B87AFC" w:rsidRDefault="00385B27" w:rsidP="00385B27">
      <w:pPr>
        <w:pStyle w:val="ListParagraph"/>
        <w:numPr>
          <w:ilvl w:val="0"/>
          <w:numId w:val="20"/>
        </w:numPr>
        <w:rPr>
          <w:rFonts w:ascii="Arial" w:hAnsi="Arial" w:cs="Arial"/>
          <w:sz w:val="24"/>
          <w:szCs w:val="24"/>
        </w:rPr>
      </w:pPr>
      <w:r w:rsidRPr="00B87AFC">
        <w:rPr>
          <w:rFonts w:ascii="Arial" w:hAnsi="Arial" w:cs="Arial"/>
          <w:sz w:val="24"/>
          <w:szCs w:val="24"/>
        </w:rPr>
        <w:t>Strategies to develop a tighter border control.</w:t>
      </w:r>
    </w:p>
    <w:p w:rsidR="00385B27" w:rsidRPr="00B87AFC" w:rsidRDefault="00385B27" w:rsidP="00385B27">
      <w:pPr>
        <w:pStyle w:val="ListParagraph"/>
        <w:ind w:left="720" w:firstLine="0"/>
        <w:rPr>
          <w:rFonts w:ascii="Arial" w:hAnsi="Arial" w:cs="Arial"/>
          <w:sz w:val="24"/>
          <w:szCs w:val="24"/>
        </w:rPr>
      </w:pPr>
    </w:p>
    <w:p w:rsidR="00385B27" w:rsidRPr="00B87AFC" w:rsidRDefault="00385B27" w:rsidP="00385B27">
      <w:pPr>
        <w:pStyle w:val="ListParagraph"/>
        <w:numPr>
          <w:ilvl w:val="0"/>
          <w:numId w:val="20"/>
        </w:numPr>
        <w:rPr>
          <w:rFonts w:ascii="Arial" w:hAnsi="Arial" w:cs="Arial"/>
          <w:sz w:val="24"/>
          <w:szCs w:val="24"/>
        </w:rPr>
      </w:pPr>
      <w:r w:rsidRPr="00B87AFC">
        <w:rPr>
          <w:rFonts w:ascii="Arial" w:hAnsi="Arial" w:cs="Arial"/>
          <w:sz w:val="24"/>
          <w:szCs w:val="24"/>
        </w:rPr>
        <w:t xml:space="preserve">The deployment of more funds to boost the </w:t>
      </w:r>
      <w:r w:rsidR="009A44ED" w:rsidRPr="00B87AFC">
        <w:rPr>
          <w:rFonts w:ascii="Arial" w:hAnsi="Arial" w:cs="Arial"/>
          <w:sz w:val="24"/>
          <w:szCs w:val="24"/>
        </w:rPr>
        <w:t>efficiency</w:t>
      </w:r>
      <w:r w:rsidRPr="00B87AFC">
        <w:rPr>
          <w:rFonts w:ascii="Arial" w:hAnsi="Arial" w:cs="Arial"/>
          <w:sz w:val="24"/>
          <w:szCs w:val="24"/>
        </w:rPr>
        <w:t xml:space="preserve"> of t</w:t>
      </w:r>
      <w:r w:rsidR="009A44ED" w:rsidRPr="00B87AFC">
        <w:rPr>
          <w:rFonts w:ascii="Arial" w:hAnsi="Arial" w:cs="Arial"/>
          <w:sz w:val="24"/>
          <w:szCs w:val="24"/>
        </w:rPr>
        <w:t>he</w:t>
      </w:r>
      <w:r w:rsidRPr="00B87AFC">
        <w:rPr>
          <w:rFonts w:ascii="Arial" w:hAnsi="Arial" w:cs="Arial"/>
          <w:sz w:val="24"/>
          <w:szCs w:val="24"/>
        </w:rPr>
        <w:t xml:space="preserve"> National Identity Management Control</w:t>
      </w:r>
      <w:r w:rsidR="009A44ED" w:rsidRPr="00B87AFC">
        <w:rPr>
          <w:rFonts w:ascii="Arial" w:hAnsi="Arial" w:cs="Arial"/>
          <w:sz w:val="24"/>
          <w:szCs w:val="24"/>
        </w:rPr>
        <w:t xml:space="preserve">. This is important to aid the institution capture and maintain a robust database of the growing population size of the country.  </w:t>
      </w:r>
    </w:p>
    <w:p w:rsidR="009A44ED" w:rsidRPr="00B87AFC" w:rsidRDefault="009A44ED" w:rsidP="009A44ED">
      <w:pPr>
        <w:pStyle w:val="ListParagraph"/>
        <w:rPr>
          <w:rFonts w:ascii="Arial" w:hAnsi="Arial" w:cs="Arial"/>
          <w:sz w:val="24"/>
          <w:szCs w:val="24"/>
        </w:rPr>
      </w:pPr>
    </w:p>
    <w:p w:rsidR="009A44ED" w:rsidRPr="00B87AFC" w:rsidRDefault="009A44ED" w:rsidP="009A44ED">
      <w:pPr>
        <w:pStyle w:val="ListParagraph"/>
        <w:numPr>
          <w:ilvl w:val="0"/>
          <w:numId w:val="20"/>
        </w:numPr>
        <w:rPr>
          <w:rFonts w:ascii="Arial" w:hAnsi="Arial" w:cs="Arial"/>
          <w:sz w:val="24"/>
          <w:szCs w:val="24"/>
        </w:rPr>
      </w:pPr>
      <w:r w:rsidRPr="00B87AFC">
        <w:rPr>
          <w:rFonts w:ascii="Arial" w:hAnsi="Arial" w:cs="Arial"/>
          <w:sz w:val="24"/>
          <w:szCs w:val="24"/>
        </w:rPr>
        <w:t>Review the proposed amendment</w:t>
      </w:r>
      <w:r w:rsidR="00534490" w:rsidRPr="00B87AFC">
        <w:rPr>
          <w:rFonts w:ascii="Arial" w:hAnsi="Arial" w:cs="Arial"/>
          <w:sz w:val="24"/>
          <w:szCs w:val="24"/>
        </w:rPr>
        <w:t xml:space="preserve"> of</w:t>
      </w:r>
      <w:r w:rsidRPr="00B87AFC">
        <w:rPr>
          <w:rFonts w:ascii="Arial" w:hAnsi="Arial" w:cs="Arial"/>
          <w:sz w:val="24"/>
          <w:szCs w:val="24"/>
        </w:rPr>
        <w:t xml:space="preserve"> the Companies </w:t>
      </w:r>
      <w:r w:rsidR="00534490" w:rsidRPr="00B87AFC">
        <w:rPr>
          <w:rFonts w:ascii="Arial" w:hAnsi="Arial" w:cs="Arial"/>
          <w:sz w:val="24"/>
          <w:szCs w:val="24"/>
        </w:rPr>
        <w:t xml:space="preserve">and </w:t>
      </w:r>
      <w:r w:rsidRPr="00B87AFC">
        <w:rPr>
          <w:rFonts w:ascii="Arial" w:hAnsi="Arial" w:cs="Arial"/>
          <w:sz w:val="24"/>
          <w:szCs w:val="24"/>
        </w:rPr>
        <w:t>Allies Matters Act (CAMA) to ensure the requirement</w:t>
      </w:r>
      <w:r w:rsidR="00B04B86" w:rsidRPr="00B87AFC">
        <w:rPr>
          <w:rFonts w:ascii="Arial" w:hAnsi="Arial" w:cs="Arial"/>
          <w:sz w:val="24"/>
          <w:szCs w:val="24"/>
        </w:rPr>
        <w:t xml:space="preserve"> for </w:t>
      </w:r>
      <w:r w:rsidR="006816C2" w:rsidRPr="00B87AFC">
        <w:rPr>
          <w:rFonts w:ascii="Arial" w:hAnsi="Arial" w:cs="Arial"/>
          <w:sz w:val="24"/>
          <w:szCs w:val="24"/>
        </w:rPr>
        <w:t>comprehensive details on</w:t>
      </w:r>
      <w:r w:rsidRPr="00B87AFC">
        <w:rPr>
          <w:rFonts w:ascii="Arial" w:hAnsi="Arial" w:cs="Arial"/>
          <w:sz w:val="24"/>
          <w:szCs w:val="24"/>
        </w:rPr>
        <w:t xml:space="preserve"> beneficial</w:t>
      </w:r>
      <w:r w:rsidR="006816C2" w:rsidRPr="00B87AFC">
        <w:rPr>
          <w:rFonts w:ascii="Arial" w:hAnsi="Arial" w:cs="Arial"/>
          <w:sz w:val="24"/>
          <w:szCs w:val="24"/>
        </w:rPr>
        <w:t xml:space="preserve"> ownership</w:t>
      </w:r>
      <w:r w:rsidRPr="00B87AFC">
        <w:rPr>
          <w:rFonts w:ascii="Arial" w:hAnsi="Arial" w:cs="Arial"/>
          <w:sz w:val="24"/>
          <w:szCs w:val="24"/>
        </w:rPr>
        <w:t xml:space="preserve"> information</w:t>
      </w:r>
      <w:r w:rsidR="006816C2" w:rsidRPr="00B87AFC">
        <w:rPr>
          <w:rFonts w:ascii="Arial" w:hAnsi="Arial" w:cs="Arial"/>
          <w:sz w:val="24"/>
          <w:szCs w:val="24"/>
        </w:rPr>
        <w:t xml:space="preserve"> of registered entities </w:t>
      </w:r>
      <w:r w:rsidR="00534490" w:rsidRPr="00B87AFC">
        <w:rPr>
          <w:rFonts w:ascii="Arial" w:hAnsi="Arial" w:cs="Arial"/>
          <w:sz w:val="24"/>
          <w:szCs w:val="24"/>
        </w:rPr>
        <w:t>is mandatorily and</w:t>
      </w:r>
      <w:r w:rsidRPr="00B87AFC">
        <w:rPr>
          <w:rFonts w:ascii="Arial" w:hAnsi="Arial" w:cs="Arial"/>
          <w:sz w:val="24"/>
          <w:szCs w:val="24"/>
        </w:rPr>
        <w:t xml:space="preserve"> fully provided </w:t>
      </w:r>
      <w:r w:rsidR="006816C2" w:rsidRPr="00B87AFC">
        <w:rPr>
          <w:rFonts w:ascii="Arial" w:hAnsi="Arial" w:cs="Arial"/>
          <w:sz w:val="24"/>
          <w:szCs w:val="24"/>
        </w:rPr>
        <w:t xml:space="preserve">by </w:t>
      </w:r>
      <w:r w:rsidRPr="00B87AFC">
        <w:rPr>
          <w:rFonts w:ascii="Arial" w:hAnsi="Arial" w:cs="Arial"/>
          <w:sz w:val="24"/>
          <w:szCs w:val="24"/>
        </w:rPr>
        <w:t xml:space="preserve">both private and public quoted companies. </w:t>
      </w:r>
    </w:p>
    <w:p w:rsidR="009A44ED" w:rsidRPr="00B87AFC" w:rsidRDefault="009A44ED" w:rsidP="009A44ED">
      <w:pPr>
        <w:ind w:left="360"/>
        <w:rPr>
          <w:rFonts w:ascii="Arial" w:hAnsi="Arial" w:cs="Arial"/>
          <w:sz w:val="24"/>
          <w:szCs w:val="24"/>
        </w:rPr>
      </w:pPr>
    </w:p>
    <w:p w:rsidR="009A44ED" w:rsidRPr="00B87AFC" w:rsidRDefault="009A44ED" w:rsidP="009A44ED">
      <w:pPr>
        <w:pStyle w:val="ListParagraph"/>
        <w:numPr>
          <w:ilvl w:val="0"/>
          <w:numId w:val="20"/>
        </w:numPr>
        <w:rPr>
          <w:rFonts w:ascii="Arial" w:hAnsi="Arial" w:cs="Arial"/>
          <w:sz w:val="24"/>
          <w:szCs w:val="24"/>
        </w:rPr>
      </w:pPr>
      <w:r w:rsidRPr="00B87AFC">
        <w:rPr>
          <w:rFonts w:ascii="Arial" w:hAnsi="Arial" w:cs="Arial"/>
          <w:sz w:val="24"/>
          <w:szCs w:val="24"/>
        </w:rPr>
        <w:t>Provide specialized trainings for</w:t>
      </w:r>
      <w:r w:rsidR="006F1107" w:rsidRPr="00B87AFC">
        <w:rPr>
          <w:rFonts w:ascii="Arial" w:hAnsi="Arial" w:cs="Arial"/>
          <w:sz w:val="24"/>
          <w:szCs w:val="24"/>
        </w:rPr>
        <w:t xml:space="preserve"> local</w:t>
      </w:r>
      <w:r w:rsidRPr="00B87AFC">
        <w:rPr>
          <w:rFonts w:ascii="Arial" w:hAnsi="Arial" w:cs="Arial"/>
          <w:sz w:val="24"/>
          <w:szCs w:val="24"/>
        </w:rPr>
        <w:t xml:space="preserve"> AML/CFT regulators to expos</w:t>
      </w:r>
      <w:r w:rsidR="006F1107" w:rsidRPr="00B87AFC">
        <w:rPr>
          <w:rFonts w:ascii="Arial" w:hAnsi="Arial" w:cs="Arial"/>
          <w:sz w:val="24"/>
          <w:szCs w:val="24"/>
        </w:rPr>
        <w:t xml:space="preserve">e </w:t>
      </w:r>
      <w:r w:rsidRPr="00B87AFC">
        <w:rPr>
          <w:rFonts w:ascii="Arial" w:hAnsi="Arial" w:cs="Arial"/>
          <w:sz w:val="24"/>
          <w:szCs w:val="24"/>
        </w:rPr>
        <w:t xml:space="preserve">them to </w:t>
      </w:r>
      <w:r w:rsidR="00050325" w:rsidRPr="00B87AFC">
        <w:rPr>
          <w:rFonts w:ascii="Arial" w:hAnsi="Arial" w:cs="Arial"/>
          <w:sz w:val="24"/>
          <w:szCs w:val="24"/>
        </w:rPr>
        <w:t xml:space="preserve">international best practices of conducting and </w:t>
      </w:r>
      <w:r w:rsidR="006F1107" w:rsidRPr="00B87AFC">
        <w:rPr>
          <w:rFonts w:ascii="Arial" w:hAnsi="Arial" w:cs="Arial"/>
          <w:sz w:val="24"/>
          <w:szCs w:val="24"/>
        </w:rPr>
        <w:t>following up</w:t>
      </w:r>
      <w:r w:rsidR="00050325" w:rsidRPr="00B87AFC">
        <w:rPr>
          <w:rFonts w:ascii="Arial" w:hAnsi="Arial" w:cs="Arial"/>
          <w:sz w:val="24"/>
          <w:szCs w:val="24"/>
        </w:rPr>
        <w:t xml:space="preserve"> on a national risk assessment.</w:t>
      </w:r>
    </w:p>
    <w:p w:rsidR="009A44ED" w:rsidRPr="00B87AFC" w:rsidRDefault="009A44ED" w:rsidP="00050325">
      <w:pPr>
        <w:ind w:left="360"/>
        <w:rPr>
          <w:rFonts w:ascii="Arial" w:hAnsi="Arial" w:cs="Arial"/>
          <w:sz w:val="24"/>
          <w:szCs w:val="24"/>
        </w:rPr>
      </w:pPr>
    </w:p>
    <w:p w:rsidR="009A44ED" w:rsidRPr="00B87AFC" w:rsidRDefault="00050325" w:rsidP="009A44ED">
      <w:pPr>
        <w:pStyle w:val="ListParagraph"/>
        <w:numPr>
          <w:ilvl w:val="0"/>
          <w:numId w:val="20"/>
        </w:numPr>
        <w:rPr>
          <w:rFonts w:ascii="Arial" w:hAnsi="Arial" w:cs="Arial"/>
          <w:sz w:val="24"/>
          <w:szCs w:val="24"/>
        </w:rPr>
      </w:pPr>
      <w:r w:rsidRPr="00B87AFC">
        <w:rPr>
          <w:rFonts w:ascii="Arial" w:hAnsi="Arial" w:cs="Arial"/>
          <w:sz w:val="24"/>
          <w:szCs w:val="24"/>
        </w:rPr>
        <w:t>Organize and conduct outreaches and training sessions for DNF</w:t>
      </w:r>
      <w:r w:rsidR="006F1107" w:rsidRPr="00B87AFC">
        <w:rPr>
          <w:rFonts w:ascii="Arial" w:hAnsi="Arial" w:cs="Arial"/>
          <w:sz w:val="24"/>
          <w:szCs w:val="24"/>
        </w:rPr>
        <w:t>I</w:t>
      </w:r>
      <w:r w:rsidR="006816C2" w:rsidRPr="00B87AFC">
        <w:rPr>
          <w:rFonts w:ascii="Arial" w:hAnsi="Arial" w:cs="Arial"/>
          <w:sz w:val="24"/>
          <w:szCs w:val="24"/>
        </w:rPr>
        <w:t>s</w:t>
      </w:r>
      <w:r w:rsidR="006F1107" w:rsidRPr="00B87AFC">
        <w:rPr>
          <w:rFonts w:ascii="Arial" w:hAnsi="Arial" w:cs="Arial"/>
          <w:sz w:val="24"/>
          <w:szCs w:val="24"/>
        </w:rPr>
        <w:t>/DNF</w:t>
      </w:r>
      <w:r w:rsidRPr="00B87AFC">
        <w:rPr>
          <w:rFonts w:ascii="Arial" w:hAnsi="Arial" w:cs="Arial"/>
          <w:sz w:val="24"/>
          <w:szCs w:val="24"/>
        </w:rPr>
        <w:t>BIs and financial institutions on AML/CFT obligations.</w:t>
      </w:r>
    </w:p>
    <w:p w:rsidR="009A44ED" w:rsidRPr="00B87AFC" w:rsidRDefault="009A44ED" w:rsidP="00050325">
      <w:pPr>
        <w:pStyle w:val="ListParagraph"/>
        <w:ind w:left="720" w:firstLine="0"/>
        <w:rPr>
          <w:rFonts w:ascii="Arial" w:hAnsi="Arial" w:cs="Arial"/>
        </w:rPr>
      </w:pPr>
    </w:p>
    <w:p w:rsidR="006816C2" w:rsidRPr="00B87AFC" w:rsidRDefault="006816C2" w:rsidP="007A3D80">
      <w:pPr>
        <w:tabs>
          <w:tab w:val="left" w:pos="3462"/>
        </w:tabs>
        <w:spacing w:before="1"/>
        <w:ind w:right="938"/>
        <w:jc w:val="both"/>
        <w:rPr>
          <w:rFonts w:ascii="Arial" w:hAnsi="Arial" w:cs="Arial"/>
          <w:sz w:val="24"/>
          <w:szCs w:val="24"/>
        </w:rPr>
      </w:pPr>
    </w:p>
    <w:p w:rsidR="00B7751C" w:rsidRPr="00B87AFC" w:rsidRDefault="001D50F3" w:rsidP="007A3D80">
      <w:pPr>
        <w:tabs>
          <w:tab w:val="left" w:pos="3462"/>
        </w:tabs>
        <w:spacing w:before="1"/>
        <w:ind w:right="938"/>
        <w:jc w:val="both"/>
        <w:rPr>
          <w:rFonts w:ascii="Arial" w:hAnsi="Arial" w:cs="Arial"/>
          <w:sz w:val="24"/>
        </w:rPr>
      </w:pPr>
      <w:r w:rsidRPr="00B87AFC">
        <w:rPr>
          <w:rFonts w:ascii="Arial" w:hAnsi="Arial" w:cs="Arial"/>
          <w:noProof/>
          <w:sz w:val="20"/>
          <w:lang w:bidi="ar-SA"/>
        </w:rPr>
        <mc:AlternateContent>
          <mc:Choice Requires="wps">
            <w:drawing>
              <wp:anchor distT="0" distB="0" distL="114300" distR="114300" simplePos="0" relativeHeight="251721728" behindDoc="1" locked="0" layoutInCell="1" allowOverlap="1" wp14:anchorId="170251B6" wp14:editId="4F057DE5">
                <wp:simplePos x="0" y="0"/>
                <wp:positionH relativeFrom="margin">
                  <wp:align>left</wp:align>
                </wp:positionH>
                <wp:positionV relativeFrom="topMargin">
                  <wp:align>bottom</wp:align>
                </wp:positionV>
                <wp:extent cx="6986270" cy="610235"/>
                <wp:effectExtent l="0" t="0" r="5080" b="0"/>
                <wp:wrapTight wrapText="bothSides">
                  <wp:wrapPolygon edited="0">
                    <wp:start x="0" y="0"/>
                    <wp:lineTo x="0" y="20903"/>
                    <wp:lineTo x="21557" y="20903"/>
                    <wp:lineTo x="21557" y="0"/>
                    <wp:lineTo x="0" y="0"/>
                  </wp:wrapPolygon>
                </wp:wrapTight>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0F3" w:rsidRPr="002967D3" w:rsidRDefault="001D50F3" w:rsidP="001D50F3">
                            <w:pPr>
                              <w:spacing w:before="202"/>
                              <w:ind w:left="310"/>
                              <w:rPr>
                                <w:rFonts w:ascii="Arial"/>
                                <w:sz w:val="32"/>
                                <w:szCs w:val="32"/>
                              </w:rPr>
                            </w:pPr>
                            <w:r w:rsidRPr="002967D3">
                              <w:rPr>
                                <w:rFonts w:ascii="Arial"/>
                                <w:b/>
                                <w:color w:val="FFD200"/>
                                <w:sz w:val="32"/>
                                <w:szCs w:val="32"/>
                              </w:rPr>
                              <w:t>I</w:t>
                            </w:r>
                            <w:r>
                              <w:rPr>
                                <w:rFonts w:ascii="Arial"/>
                                <w:b/>
                                <w:color w:val="FFD200"/>
                                <w:sz w:val="32"/>
                                <w:szCs w:val="32"/>
                              </w:rPr>
                              <w:t>V</w:t>
                            </w:r>
                            <w:r w:rsidRPr="002967D3">
                              <w:rPr>
                                <w:rFonts w:ascii="Arial"/>
                                <w:b/>
                                <w:color w:val="FFD200"/>
                                <w:sz w:val="32"/>
                                <w:szCs w:val="32"/>
                              </w:rPr>
                              <w:t xml:space="preserve">. </w:t>
                            </w:r>
                            <w:r w:rsidRPr="002967D3">
                              <w:rPr>
                                <w:rFonts w:ascii="Arial"/>
                                <w:color w:val="FFFFFF"/>
                                <w:sz w:val="32"/>
                                <w:szCs w:val="32"/>
                              </w:rPr>
                              <w:t>Nigeria</w:t>
                            </w:r>
                            <w:r>
                              <w:rPr>
                                <w:rFonts w:ascii="Arial"/>
                                <w:color w:val="FFFFFF"/>
                                <w:sz w:val="32"/>
                                <w:szCs w:val="32"/>
                              </w:rPr>
                              <w:t xml:space="preserve"> Risk Assessment of NPOs </w:t>
                            </w:r>
                            <w:r>
                              <w:rPr>
                                <w:rFonts w:ascii="Arial"/>
                                <w:color w:val="FFFFFF"/>
                                <w:sz w:val="32"/>
                                <w:szCs w:val="32"/>
                              </w:rPr>
                              <w:t>–</w:t>
                            </w:r>
                            <w:r>
                              <w:rPr>
                                <w:rFonts w:ascii="Arial"/>
                                <w:color w:val="FFFFFF"/>
                                <w:sz w:val="32"/>
                                <w:szCs w:val="32"/>
                              </w:rPr>
                              <w:t xml:space="preserve"> Theory and Practice; The Need for a Risk Based Approach. </w:t>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251B6" id="_x0000_s1050" type="#_x0000_t202" style="position:absolute;left:0;text-align:left;margin-left:0;margin-top:0;width:550.1pt;height:48.05pt;z-index:-251594752;visibility:visible;mso-wrap-style:square;mso-wrap-distance-left:9pt;mso-wrap-distance-top:0;mso-wrap-distance-right:9pt;mso-wrap-distance-bottom:0;mso-position-horizontal:left;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" fillcolor="#0063a3" stroked="f">
                <v:textbox inset="0,0,0,0">
                  <w:txbxContent>
                    <w:p w:rsidR="001D50F3" w:rsidRPr="002967D3" w:rsidRDefault="001D50F3" w:rsidP="001D50F3">
                      <w:pPr>
                        <w:spacing w:before="202"/>
                        <w:ind w:left="310"/>
                        <w:rPr>
                          <w:rFonts w:ascii="Arial"/>
                          <w:sz w:val="32"/>
                          <w:szCs w:val="32"/>
                        </w:rPr>
                      </w:pPr>
                      <w:r w:rsidRPr="002967D3">
                        <w:rPr>
                          <w:rFonts w:ascii="Arial"/>
                          <w:b/>
                          <w:color w:val="FFD200"/>
                          <w:sz w:val="32"/>
                          <w:szCs w:val="32"/>
                        </w:rPr>
                        <w:t>I</w:t>
                      </w:r>
                      <w:r>
                        <w:rPr>
                          <w:rFonts w:ascii="Arial"/>
                          <w:b/>
                          <w:color w:val="FFD200"/>
                          <w:sz w:val="32"/>
                          <w:szCs w:val="32"/>
                        </w:rPr>
                        <w:t>V</w:t>
                      </w:r>
                      <w:r w:rsidRPr="002967D3">
                        <w:rPr>
                          <w:rFonts w:ascii="Arial"/>
                          <w:b/>
                          <w:color w:val="FFD200"/>
                          <w:sz w:val="32"/>
                          <w:szCs w:val="32"/>
                        </w:rPr>
                        <w:t xml:space="preserve">. </w:t>
                      </w:r>
                      <w:r w:rsidRPr="002967D3">
                        <w:rPr>
                          <w:rFonts w:ascii="Arial"/>
                          <w:color w:val="FFFFFF"/>
                          <w:sz w:val="32"/>
                          <w:szCs w:val="32"/>
                        </w:rPr>
                        <w:t>Nigeria</w:t>
                      </w:r>
                      <w:r>
                        <w:rPr>
                          <w:rFonts w:ascii="Arial"/>
                          <w:color w:val="FFFFFF"/>
                          <w:sz w:val="32"/>
                          <w:szCs w:val="32"/>
                        </w:rPr>
                        <w:t xml:space="preserve"> Risk Assessment of NPOs </w:t>
                      </w:r>
                      <w:r>
                        <w:rPr>
                          <w:rFonts w:ascii="Arial"/>
                          <w:color w:val="FFFFFF"/>
                          <w:sz w:val="32"/>
                          <w:szCs w:val="32"/>
                        </w:rPr>
                        <w:t>–</w:t>
                      </w:r>
                      <w:r>
                        <w:rPr>
                          <w:rFonts w:ascii="Arial"/>
                          <w:color w:val="FFFFFF"/>
                          <w:sz w:val="32"/>
                          <w:szCs w:val="32"/>
                        </w:rPr>
                        <w:t xml:space="preserve"> Theory and Practice; </w:t>
                      </w:r>
                      <w:proofErr w:type="gramStart"/>
                      <w:r>
                        <w:rPr>
                          <w:rFonts w:ascii="Arial"/>
                          <w:color w:val="FFFFFF"/>
                          <w:sz w:val="32"/>
                          <w:szCs w:val="32"/>
                        </w:rPr>
                        <w:t>The</w:t>
                      </w:r>
                      <w:proofErr w:type="gramEnd"/>
                      <w:r>
                        <w:rPr>
                          <w:rFonts w:ascii="Arial"/>
                          <w:color w:val="FFFFFF"/>
                          <w:sz w:val="32"/>
                          <w:szCs w:val="32"/>
                        </w:rPr>
                        <w:t xml:space="preserve"> Need for a Risk Based Approach. </w:t>
                      </w:r>
                    </w:p>
                  </w:txbxContent>
                </v:textbox>
                <w10:wrap type="tight" anchorx="margin" anchory="margin"/>
              </v:shape>
            </w:pict>
          </mc:Fallback>
        </mc:AlternateContent>
      </w:r>
      <w:r w:rsidR="006D7792" w:rsidRPr="00B87AFC">
        <w:rPr>
          <w:rFonts w:ascii="Arial" w:hAnsi="Arial" w:cs="Arial"/>
          <w:sz w:val="24"/>
        </w:rPr>
        <w:t>Th</w:t>
      </w:r>
      <w:r w:rsidR="0053543E" w:rsidRPr="00B87AFC">
        <w:rPr>
          <w:rFonts w:ascii="Arial" w:hAnsi="Arial" w:cs="Arial"/>
          <w:sz w:val="24"/>
        </w:rPr>
        <w:t xml:space="preserve">e FATF </w:t>
      </w:r>
      <w:r w:rsidR="00B7751C" w:rsidRPr="00B87AFC">
        <w:rPr>
          <w:rFonts w:ascii="Arial" w:hAnsi="Arial" w:cs="Arial"/>
          <w:sz w:val="24"/>
        </w:rPr>
        <w:t>requires countries to undertake a</w:t>
      </w:r>
      <w:r w:rsidR="003E0E47" w:rsidRPr="00B87AFC">
        <w:rPr>
          <w:rFonts w:ascii="Arial" w:hAnsi="Arial" w:cs="Arial"/>
          <w:sz w:val="24"/>
        </w:rPr>
        <w:t xml:space="preserve"> terrorism financing</w:t>
      </w:r>
      <w:r w:rsidR="00B7751C" w:rsidRPr="00B87AFC">
        <w:rPr>
          <w:rFonts w:ascii="Arial" w:hAnsi="Arial" w:cs="Arial"/>
          <w:sz w:val="24"/>
        </w:rPr>
        <w:t xml:space="preserve"> risk assessment of the NPO sector in order to identify</w:t>
      </w:r>
      <w:r w:rsidR="00760045" w:rsidRPr="00B87AFC">
        <w:rPr>
          <w:rFonts w:ascii="Arial" w:hAnsi="Arial" w:cs="Arial"/>
          <w:sz w:val="24"/>
        </w:rPr>
        <w:t xml:space="preserve"> threats and</w:t>
      </w:r>
      <w:r w:rsidR="00B7751C" w:rsidRPr="00B87AFC">
        <w:rPr>
          <w:rFonts w:ascii="Arial" w:hAnsi="Arial" w:cs="Arial"/>
          <w:sz w:val="24"/>
        </w:rPr>
        <w:t xml:space="preserve"> vulnerabilities</w:t>
      </w:r>
      <w:r w:rsidR="006D7792" w:rsidRPr="00B87AFC">
        <w:rPr>
          <w:rFonts w:ascii="Arial" w:hAnsi="Arial" w:cs="Arial"/>
          <w:sz w:val="24"/>
        </w:rPr>
        <w:t>. C</w:t>
      </w:r>
      <w:r w:rsidR="00B7751C" w:rsidRPr="00B87AFC">
        <w:rPr>
          <w:rFonts w:ascii="Arial" w:hAnsi="Arial" w:cs="Arial"/>
          <w:sz w:val="24"/>
        </w:rPr>
        <w:t>ountry authorities are however informed to perform the assessment using a risk</w:t>
      </w:r>
      <w:r w:rsidR="00C820D6" w:rsidRPr="00B87AFC">
        <w:rPr>
          <w:rFonts w:ascii="Arial" w:hAnsi="Arial" w:cs="Arial"/>
          <w:sz w:val="24"/>
        </w:rPr>
        <w:t>-</w:t>
      </w:r>
      <w:r w:rsidR="00B7751C" w:rsidRPr="00B87AFC">
        <w:rPr>
          <w:rFonts w:ascii="Arial" w:hAnsi="Arial" w:cs="Arial"/>
          <w:sz w:val="24"/>
        </w:rPr>
        <w:t xml:space="preserve">based approach that identifies the vulnerabilities of NPOs, the vulnerable NPOs and evaluate the sufficiency of </w:t>
      </w:r>
      <w:r w:rsidR="00C820D6" w:rsidRPr="00B87AFC">
        <w:rPr>
          <w:rFonts w:ascii="Arial" w:hAnsi="Arial" w:cs="Arial"/>
          <w:sz w:val="24"/>
        </w:rPr>
        <w:t>available legislation for counteracting the risks.</w:t>
      </w:r>
      <w:r w:rsidR="003E0E47" w:rsidRPr="00B87AFC">
        <w:rPr>
          <w:rFonts w:ascii="Arial" w:hAnsi="Arial" w:cs="Arial"/>
          <w:sz w:val="24"/>
        </w:rPr>
        <w:t xml:space="preserve"> This is in order to avoid a blanket classification of </w:t>
      </w:r>
      <w:r w:rsidR="00760045" w:rsidRPr="00B87AFC">
        <w:rPr>
          <w:rFonts w:ascii="Arial" w:hAnsi="Arial" w:cs="Arial"/>
          <w:sz w:val="24"/>
        </w:rPr>
        <w:t xml:space="preserve">all </w:t>
      </w:r>
      <w:r w:rsidR="003E0E47" w:rsidRPr="00B87AFC">
        <w:rPr>
          <w:rFonts w:ascii="Arial" w:hAnsi="Arial" w:cs="Arial"/>
          <w:sz w:val="24"/>
        </w:rPr>
        <w:t>NPOs as vulnerable and</w:t>
      </w:r>
      <w:r w:rsidR="005C459E" w:rsidRPr="00B87AFC">
        <w:rPr>
          <w:rFonts w:ascii="Arial" w:hAnsi="Arial" w:cs="Arial"/>
          <w:sz w:val="24"/>
        </w:rPr>
        <w:t xml:space="preserve">, </w:t>
      </w:r>
      <w:r w:rsidR="003E0E47" w:rsidRPr="00B87AFC">
        <w:rPr>
          <w:rFonts w:ascii="Arial" w:hAnsi="Arial" w:cs="Arial"/>
          <w:sz w:val="24"/>
        </w:rPr>
        <w:t>deploy</w:t>
      </w:r>
      <w:r w:rsidR="000649BB" w:rsidRPr="00B87AFC">
        <w:rPr>
          <w:rFonts w:ascii="Arial" w:hAnsi="Arial" w:cs="Arial"/>
          <w:sz w:val="24"/>
        </w:rPr>
        <w:t xml:space="preserve"> effective </w:t>
      </w:r>
      <w:r w:rsidR="003E0E47" w:rsidRPr="00B87AFC">
        <w:rPr>
          <w:rFonts w:ascii="Arial" w:hAnsi="Arial" w:cs="Arial"/>
          <w:sz w:val="24"/>
        </w:rPr>
        <w:t>mitigating measures</w:t>
      </w:r>
      <w:r w:rsidR="00760045" w:rsidRPr="00B87AFC">
        <w:rPr>
          <w:rFonts w:ascii="Arial" w:hAnsi="Arial" w:cs="Arial"/>
          <w:sz w:val="24"/>
        </w:rPr>
        <w:t xml:space="preserve"> to</w:t>
      </w:r>
      <w:r w:rsidR="003517CE" w:rsidRPr="00B87AFC">
        <w:rPr>
          <w:rFonts w:ascii="Arial" w:hAnsi="Arial" w:cs="Arial"/>
          <w:sz w:val="24"/>
        </w:rPr>
        <w:t xml:space="preserve"> the</w:t>
      </w:r>
      <w:r w:rsidR="00760045" w:rsidRPr="00B87AFC">
        <w:rPr>
          <w:rFonts w:ascii="Arial" w:hAnsi="Arial" w:cs="Arial"/>
          <w:sz w:val="24"/>
        </w:rPr>
        <w:t xml:space="preserve"> </w:t>
      </w:r>
      <w:r w:rsidR="003E0E47" w:rsidRPr="00B87AFC">
        <w:rPr>
          <w:rFonts w:ascii="Arial" w:hAnsi="Arial" w:cs="Arial"/>
          <w:sz w:val="24"/>
        </w:rPr>
        <w:t>clearly</w:t>
      </w:r>
      <w:r w:rsidR="003517CE" w:rsidRPr="00B87AFC">
        <w:rPr>
          <w:rFonts w:ascii="Arial" w:hAnsi="Arial" w:cs="Arial"/>
          <w:sz w:val="24"/>
        </w:rPr>
        <w:t>-</w:t>
      </w:r>
      <w:r w:rsidR="003E0E47" w:rsidRPr="00B87AFC">
        <w:rPr>
          <w:rFonts w:ascii="Arial" w:hAnsi="Arial" w:cs="Arial"/>
          <w:sz w:val="24"/>
        </w:rPr>
        <w:t xml:space="preserve">identified risk areas. </w:t>
      </w:r>
    </w:p>
    <w:p w:rsidR="002247E0" w:rsidRPr="00B87AFC" w:rsidRDefault="002247E0" w:rsidP="007A3D80">
      <w:pPr>
        <w:tabs>
          <w:tab w:val="left" w:pos="3462"/>
        </w:tabs>
        <w:spacing w:before="1"/>
        <w:ind w:right="938"/>
        <w:jc w:val="both"/>
        <w:rPr>
          <w:rFonts w:ascii="Arial" w:hAnsi="Arial" w:cs="Arial"/>
          <w:sz w:val="24"/>
        </w:rPr>
      </w:pPr>
    </w:p>
    <w:p w:rsidR="002247E0" w:rsidRPr="00B87AFC" w:rsidRDefault="002247E0" w:rsidP="007A3D80">
      <w:pPr>
        <w:tabs>
          <w:tab w:val="left" w:pos="3462"/>
        </w:tabs>
        <w:spacing w:before="1"/>
        <w:ind w:right="938"/>
        <w:jc w:val="both"/>
        <w:rPr>
          <w:rFonts w:ascii="Arial" w:hAnsi="Arial" w:cs="Arial"/>
          <w:sz w:val="24"/>
        </w:rPr>
      </w:pPr>
      <w:r w:rsidRPr="00B87AFC">
        <w:rPr>
          <w:rFonts w:ascii="Arial" w:hAnsi="Arial" w:cs="Arial"/>
          <w:sz w:val="24"/>
        </w:rPr>
        <w:t xml:space="preserve">Despite the FATF’s recommendation, </w:t>
      </w:r>
      <w:r w:rsidR="000649BB" w:rsidRPr="00B87AFC">
        <w:rPr>
          <w:rFonts w:ascii="Arial" w:hAnsi="Arial" w:cs="Arial"/>
          <w:sz w:val="24"/>
        </w:rPr>
        <w:t xml:space="preserve">some </w:t>
      </w:r>
      <w:r w:rsidRPr="00B87AFC">
        <w:rPr>
          <w:rFonts w:ascii="Arial" w:hAnsi="Arial" w:cs="Arial"/>
          <w:sz w:val="24"/>
        </w:rPr>
        <w:t xml:space="preserve">countries have continued to directly or indirectly justify the passage of restrictive laws </w:t>
      </w:r>
      <w:r w:rsidR="003B4523" w:rsidRPr="00B87AFC">
        <w:rPr>
          <w:rFonts w:ascii="Arial" w:hAnsi="Arial" w:cs="Arial"/>
          <w:sz w:val="24"/>
        </w:rPr>
        <w:t>in the name of countering terrorism. These over regulations have been characterized by burdensome</w:t>
      </w:r>
      <w:r w:rsidR="004E7A8A" w:rsidRPr="00B87AFC">
        <w:rPr>
          <w:rFonts w:ascii="Arial" w:hAnsi="Arial" w:cs="Arial"/>
          <w:sz w:val="24"/>
        </w:rPr>
        <w:t xml:space="preserve"> reporting</w:t>
      </w:r>
      <w:r w:rsidR="003B4523" w:rsidRPr="00B87AFC">
        <w:rPr>
          <w:rFonts w:ascii="Arial" w:hAnsi="Arial" w:cs="Arial"/>
          <w:sz w:val="24"/>
        </w:rPr>
        <w:t xml:space="preserve"> requirements for NPOs </w:t>
      </w:r>
      <w:r w:rsidR="004E7A8A" w:rsidRPr="00B87AFC">
        <w:rPr>
          <w:rFonts w:ascii="Arial" w:hAnsi="Arial" w:cs="Arial"/>
          <w:sz w:val="24"/>
        </w:rPr>
        <w:t xml:space="preserve">which are disproportionate to </w:t>
      </w:r>
      <w:r w:rsidR="00760045" w:rsidRPr="00B87AFC">
        <w:rPr>
          <w:rFonts w:ascii="Arial" w:hAnsi="Arial" w:cs="Arial"/>
          <w:sz w:val="24"/>
        </w:rPr>
        <w:t xml:space="preserve">TF/ML </w:t>
      </w:r>
      <w:r w:rsidR="004E7A8A" w:rsidRPr="00B87AFC">
        <w:rPr>
          <w:rFonts w:ascii="Arial" w:hAnsi="Arial" w:cs="Arial"/>
          <w:sz w:val="24"/>
        </w:rPr>
        <w:t xml:space="preserve">risks, clampdown on legitimate NPO activities and freedoms, imposition of draconian legislations that demand complex registration requirements of NPOs and high penalties for non-compliance which do not commensurate with risks identified. </w:t>
      </w:r>
    </w:p>
    <w:p w:rsidR="00C820D6" w:rsidRPr="00B87AFC" w:rsidRDefault="00C820D6" w:rsidP="0053543E">
      <w:pPr>
        <w:tabs>
          <w:tab w:val="left" w:pos="3462"/>
        </w:tabs>
        <w:spacing w:before="1"/>
        <w:ind w:right="938"/>
        <w:rPr>
          <w:rFonts w:ascii="Arial" w:hAnsi="Arial" w:cs="Arial"/>
          <w:sz w:val="24"/>
        </w:rPr>
      </w:pPr>
    </w:p>
    <w:p w:rsidR="00C820D6" w:rsidRPr="00A96621" w:rsidRDefault="00C820D6" w:rsidP="00A96621">
      <w:pPr>
        <w:ind w:left="3461" w:firstLine="139"/>
        <w:jc w:val="both"/>
        <w:rPr>
          <w:rFonts w:ascii="Arial" w:hAnsi="Arial" w:cs="Arial"/>
          <w:b/>
          <w:sz w:val="24"/>
          <w:szCs w:val="24"/>
        </w:rPr>
      </w:pPr>
      <w:r w:rsidRPr="00A96621">
        <w:rPr>
          <w:rFonts w:ascii="Arial" w:hAnsi="Arial" w:cs="Arial"/>
          <w:b/>
          <w:sz w:val="24"/>
          <w:szCs w:val="24"/>
        </w:rPr>
        <w:t>Key points rais</w:t>
      </w:r>
      <w:r w:rsidR="008B4AE2">
        <w:rPr>
          <w:rFonts w:ascii="Arial" w:hAnsi="Arial" w:cs="Arial"/>
          <w:b/>
          <w:sz w:val="24"/>
          <w:szCs w:val="24"/>
        </w:rPr>
        <w:t>ed during this session</w:t>
      </w:r>
    </w:p>
    <w:p w:rsidR="007A3D80" w:rsidRPr="00B87AFC" w:rsidRDefault="000649BB" w:rsidP="007A3D80">
      <w:pPr>
        <w:pStyle w:val="ListParagraph"/>
        <w:tabs>
          <w:tab w:val="left" w:pos="3462"/>
        </w:tabs>
        <w:spacing w:before="1"/>
        <w:ind w:left="720" w:right="938" w:firstLine="0"/>
        <w:jc w:val="both"/>
        <w:rPr>
          <w:rFonts w:ascii="Arial" w:hAnsi="Arial" w:cs="Arial"/>
          <w:sz w:val="24"/>
        </w:rPr>
      </w:pPr>
      <w:r w:rsidRPr="00B87AFC">
        <w:rPr>
          <w:rFonts w:ascii="Arial" w:hAnsi="Arial" w:cs="Arial"/>
          <w:sz w:val="24"/>
        </w:rPr>
        <w:t xml:space="preserve"> </w:t>
      </w:r>
    </w:p>
    <w:p w:rsidR="00C820D6" w:rsidRPr="00B87AFC" w:rsidRDefault="00C820D6"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A risk-based approach would require coun</w:t>
      </w:r>
      <w:r w:rsidR="00A96621">
        <w:rPr>
          <w:rFonts w:ascii="Arial" w:hAnsi="Arial" w:cs="Arial"/>
          <w:sz w:val="24"/>
        </w:rPr>
        <w:t>try AML/CFT</w:t>
      </w:r>
      <w:r w:rsidRPr="00B87AFC">
        <w:rPr>
          <w:rFonts w:ascii="Arial" w:hAnsi="Arial" w:cs="Arial"/>
          <w:sz w:val="24"/>
        </w:rPr>
        <w:t xml:space="preserve"> authorities to identify, assess and understand the ML/TF risks to which they are exposed</w:t>
      </w:r>
      <w:r w:rsidR="00760045" w:rsidRPr="00B87AFC">
        <w:rPr>
          <w:rFonts w:ascii="Arial" w:hAnsi="Arial" w:cs="Arial"/>
          <w:sz w:val="24"/>
        </w:rPr>
        <w:t xml:space="preserve"> to</w:t>
      </w:r>
      <w:r w:rsidRPr="00B87AFC">
        <w:rPr>
          <w:rFonts w:ascii="Arial" w:hAnsi="Arial" w:cs="Arial"/>
          <w:sz w:val="24"/>
        </w:rPr>
        <w:t xml:space="preserve"> and </w:t>
      </w:r>
      <w:r w:rsidR="00760045" w:rsidRPr="00B87AFC">
        <w:rPr>
          <w:rFonts w:ascii="Arial" w:hAnsi="Arial" w:cs="Arial"/>
          <w:sz w:val="24"/>
        </w:rPr>
        <w:t>deploy</w:t>
      </w:r>
      <w:r w:rsidRPr="00B87AFC">
        <w:rPr>
          <w:rFonts w:ascii="Arial" w:hAnsi="Arial" w:cs="Arial"/>
          <w:sz w:val="24"/>
        </w:rPr>
        <w:t xml:space="preserve"> measures commensurate to those risks in order to mitigate them effectively.  </w:t>
      </w:r>
    </w:p>
    <w:p w:rsidR="00C820D6" w:rsidRPr="00B87AFC" w:rsidRDefault="00C820D6" w:rsidP="007A3D80">
      <w:pPr>
        <w:tabs>
          <w:tab w:val="left" w:pos="3462"/>
        </w:tabs>
        <w:spacing w:before="1"/>
        <w:ind w:left="360" w:right="938"/>
        <w:jc w:val="both"/>
        <w:rPr>
          <w:rFonts w:ascii="Arial" w:hAnsi="Arial" w:cs="Arial"/>
          <w:sz w:val="24"/>
        </w:rPr>
      </w:pPr>
    </w:p>
    <w:p w:rsidR="00C820D6" w:rsidRPr="00B87AFC" w:rsidRDefault="003E0E47"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 xml:space="preserve">Although the FATF does not classify NPOs as Designated Non-Financial Businesses and Professions (DNFBP) the Nigerian regulation however classifies NPOs as DNFBPs. </w:t>
      </w:r>
    </w:p>
    <w:p w:rsidR="003E0E47" w:rsidRPr="00B87AFC" w:rsidRDefault="003E0E47" w:rsidP="007A3D80">
      <w:pPr>
        <w:pStyle w:val="ListParagraph"/>
        <w:jc w:val="both"/>
        <w:rPr>
          <w:rFonts w:ascii="Arial" w:hAnsi="Arial" w:cs="Arial"/>
          <w:sz w:val="24"/>
        </w:rPr>
      </w:pPr>
    </w:p>
    <w:p w:rsidR="003E0E47" w:rsidRPr="00B87AFC" w:rsidRDefault="003E0E47"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This classification of NPOs as DNFBPs influenced the assessment</w:t>
      </w:r>
      <w:r w:rsidR="00FD0932" w:rsidRPr="00B87AFC">
        <w:rPr>
          <w:rFonts w:ascii="Arial" w:hAnsi="Arial" w:cs="Arial"/>
          <w:sz w:val="24"/>
        </w:rPr>
        <w:t xml:space="preserve"> outcomes</w:t>
      </w:r>
      <w:r w:rsidRPr="00B87AFC">
        <w:rPr>
          <w:rFonts w:ascii="Arial" w:hAnsi="Arial" w:cs="Arial"/>
          <w:sz w:val="24"/>
        </w:rPr>
        <w:t xml:space="preserve"> of the sector in the 2016 </w:t>
      </w:r>
      <w:r w:rsidR="00FD0932" w:rsidRPr="00B87AFC">
        <w:rPr>
          <w:rFonts w:ascii="Arial" w:hAnsi="Arial" w:cs="Arial"/>
          <w:sz w:val="24"/>
        </w:rPr>
        <w:t>NRA conducted by the Nigerian government as the NPO sector was not assessed as a</w:t>
      </w:r>
      <w:r w:rsidR="0004382F" w:rsidRPr="00B87AFC">
        <w:rPr>
          <w:rFonts w:ascii="Arial" w:hAnsi="Arial" w:cs="Arial"/>
          <w:sz w:val="24"/>
        </w:rPr>
        <w:t>n independent</w:t>
      </w:r>
      <w:r w:rsidR="00FD0932" w:rsidRPr="00B87AFC">
        <w:rPr>
          <w:rFonts w:ascii="Arial" w:hAnsi="Arial" w:cs="Arial"/>
          <w:sz w:val="24"/>
        </w:rPr>
        <w:t xml:space="preserve"> sector</w:t>
      </w:r>
      <w:r w:rsidR="0004382F" w:rsidRPr="00B87AFC">
        <w:rPr>
          <w:rFonts w:ascii="Arial" w:hAnsi="Arial" w:cs="Arial"/>
          <w:sz w:val="24"/>
        </w:rPr>
        <w:t xml:space="preserve"> of the economy</w:t>
      </w:r>
      <w:r w:rsidR="00FD0932" w:rsidRPr="00B87AFC">
        <w:rPr>
          <w:rFonts w:ascii="Arial" w:hAnsi="Arial" w:cs="Arial"/>
          <w:sz w:val="24"/>
        </w:rPr>
        <w:t xml:space="preserve">; the sector was assessed as </w:t>
      </w:r>
      <w:r w:rsidR="00760045" w:rsidRPr="00B87AFC">
        <w:rPr>
          <w:rFonts w:ascii="Arial" w:hAnsi="Arial" w:cs="Arial"/>
          <w:sz w:val="24"/>
        </w:rPr>
        <w:t xml:space="preserve">together with </w:t>
      </w:r>
      <w:r w:rsidR="00FD0932" w:rsidRPr="00B87AFC">
        <w:rPr>
          <w:rFonts w:ascii="Arial" w:hAnsi="Arial" w:cs="Arial"/>
          <w:sz w:val="24"/>
        </w:rPr>
        <w:t>other businesses and professions that operate differently.</w:t>
      </w:r>
    </w:p>
    <w:p w:rsidR="00FD0932" w:rsidRPr="00B87AFC" w:rsidRDefault="00FD0932" w:rsidP="007A3D80">
      <w:pPr>
        <w:pStyle w:val="ListParagraph"/>
        <w:jc w:val="both"/>
        <w:rPr>
          <w:rFonts w:ascii="Arial" w:hAnsi="Arial" w:cs="Arial"/>
          <w:sz w:val="24"/>
        </w:rPr>
      </w:pPr>
    </w:p>
    <w:p w:rsidR="00FD0932" w:rsidRPr="00B87AFC" w:rsidRDefault="00FD0932"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 xml:space="preserve">A risk-based approach assessment of the NPO sector will specifically seek to understand the vulnerabilities of NPOs in Nigeria to financing of terrorism by identifying the subset of NPOs most at risk of being abused for TF. </w:t>
      </w:r>
    </w:p>
    <w:p w:rsidR="00F277AC" w:rsidRPr="00B87AFC" w:rsidRDefault="00F277AC" w:rsidP="007A3D80">
      <w:pPr>
        <w:pStyle w:val="ListParagraph"/>
        <w:jc w:val="both"/>
        <w:rPr>
          <w:rFonts w:ascii="Arial" w:hAnsi="Arial" w:cs="Arial"/>
          <w:sz w:val="24"/>
        </w:rPr>
      </w:pPr>
    </w:p>
    <w:p w:rsidR="00F277AC" w:rsidRPr="00B87AFC" w:rsidRDefault="00F277AC"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 xml:space="preserve">In applying countermeasures to respond and deal with identified threats and risks in the NPO sector in Nigeria, a cautious approach must be taken to avoid the unintended consequence of restricting the freedoms, operational space and capacity of genuine organizations. </w:t>
      </w:r>
    </w:p>
    <w:p w:rsidR="00F277AC" w:rsidRPr="00B87AFC" w:rsidRDefault="00F277AC" w:rsidP="007A3D80">
      <w:pPr>
        <w:pStyle w:val="ListParagraph"/>
        <w:jc w:val="both"/>
        <w:rPr>
          <w:rFonts w:ascii="Arial" w:hAnsi="Arial" w:cs="Arial"/>
          <w:sz w:val="24"/>
        </w:rPr>
      </w:pPr>
    </w:p>
    <w:p w:rsidR="00F277AC" w:rsidRPr="00B87AFC" w:rsidRDefault="00F277AC"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Beyond the assessment of the sector, government must conduct and sustain periodic outreaches with NPOs to update organizations on AML/CFT practices and also strengthen Government -NPO relations.</w:t>
      </w:r>
    </w:p>
    <w:p w:rsidR="004E7A8A" w:rsidRPr="00B87AFC" w:rsidRDefault="004E7A8A" w:rsidP="007A3D80">
      <w:pPr>
        <w:pStyle w:val="Default"/>
        <w:jc w:val="both"/>
        <w:rPr>
          <w:rFonts w:ascii="Arial" w:hAnsi="Arial" w:cs="Arial"/>
          <w:sz w:val="18"/>
          <w:szCs w:val="18"/>
        </w:rPr>
      </w:pPr>
    </w:p>
    <w:p w:rsidR="004E7A8A" w:rsidRPr="00B87AFC" w:rsidRDefault="004E7A8A" w:rsidP="007A3D80">
      <w:pPr>
        <w:pStyle w:val="ListParagraph"/>
        <w:numPr>
          <w:ilvl w:val="0"/>
          <w:numId w:val="10"/>
        </w:numPr>
        <w:tabs>
          <w:tab w:val="left" w:pos="3462"/>
        </w:tabs>
        <w:spacing w:before="1"/>
        <w:ind w:right="938"/>
        <w:jc w:val="both"/>
        <w:rPr>
          <w:rFonts w:ascii="Arial" w:hAnsi="Arial" w:cs="Arial"/>
          <w:sz w:val="24"/>
        </w:rPr>
      </w:pPr>
      <w:r w:rsidRPr="00B87AFC">
        <w:rPr>
          <w:rFonts w:ascii="Arial" w:hAnsi="Arial" w:cs="Arial"/>
          <w:sz w:val="24"/>
        </w:rPr>
        <w:t>N</w:t>
      </w:r>
      <w:r w:rsidR="006D7792" w:rsidRPr="00B87AFC">
        <w:rPr>
          <w:rFonts w:ascii="Arial" w:hAnsi="Arial" w:cs="Arial"/>
          <w:sz w:val="24"/>
        </w:rPr>
        <w:t>PO</w:t>
      </w:r>
      <w:r w:rsidRPr="00B87AFC">
        <w:rPr>
          <w:rFonts w:ascii="Arial" w:hAnsi="Arial" w:cs="Arial"/>
          <w:sz w:val="24"/>
        </w:rPr>
        <w:t xml:space="preserve">s can also mitigate the risk of abuse by adopting </w:t>
      </w:r>
      <w:r w:rsidR="006D7792" w:rsidRPr="00B87AFC">
        <w:rPr>
          <w:rFonts w:ascii="Arial" w:hAnsi="Arial" w:cs="Arial"/>
          <w:sz w:val="24"/>
        </w:rPr>
        <w:t>self-regulatory</w:t>
      </w:r>
      <w:r w:rsidRPr="00B87AFC">
        <w:rPr>
          <w:rFonts w:ascii="Arial" w:hAnsi="Arial" w:cs="Arial"/>
          <w:sz w:val="24"/>
        </w:rPr>
        <w:t xml:space="preserve"> measures</w:t>
      </w:r>
      <w:r w:rsidR="006D7792" w:rsidRPr="00B87AFC">
        <w:rPr>
          <w:rFonts w:ascii="Arial" w:hAnsi="Arial" w:cs="Arial"/>
          <w:sz w:val="24"/>
        </w:rPr>
        <w:t xml:space="preserve">, becoming responsible partners and ensuring compliance to AML/CFT practices and </w:t>
      </w:r>
      <w:r w:rsidR="0004382F" w:rsidRPr="00B87AFC">
        <w:rPr>
          <w:rFonts w:ascii="Arial" w:hAnsi="Arial" w:cs="Arial"/>
          <w:sz w:val="24"/>
        </w:rPr>
        <w:t>policies.</w:t>
      </w:r>
    </w:p>
    <w:p w:rsidR="0053543E" w:rsidRPr="00B87AFC" w:rsidRDefault="0053543E" w:rsidP="0053543E">
      <w:pPr>
        <w:tabs>
          <w:tab w:val="left" w:pos="3462"/>
        </w:tabs>
        <w:spacing w:before="1"/>
        <w:ind w:right="938"/>
        <w:rPr>
          <w:rFonts w:ascii="Arial" w:hAnsi="Arial" w:cs="Arial"/>
          <w:sz w:val="24"/>
        </w:rPr>
      </w:pPr>
    </w:p>
    <w:p w:rsidR="00974782" w:rsidRPr="00B87AFC" w:rsidRDefault="00974782">
      <w:pPr>
        <w:pStyle w:val="BodyText"/>
        <w:rPr>
          <w:rFonts w:ascii="Arial" w:hAnsi="Arial" w:cs="Arial"/>
          <w:b/>
          <w:sz w:val="26"/>
        </w:rPr>
      </w:pPr>
    </w:p>
    <w:p w:rsidR="00974782" w:rsidRPr="00B87AFC" w:rsidRDefault="00974782">
      <w:pPr>
        <w:pStyle w:val="BodyText"/>
        <w:rPr>
          <w:rFonts w:ascii="Arial" w:hAnsi="Arial" w:cs="Arial"/>
          <w:b/>
          <w:sz w:val="26"/>
        </w:rPr>
      </w:pPr>
    </w:p>
    <w:p w:rsidR="00974782" w:rsidRPr="00B87AFC" w:rsidRDefault="00974782">
      <w:pPr>
        <w:pStyle w:val="BodyText"/>
        <w:rPr>
          <w:rFonts w:ascii="Arial" w:hAnsi="Arial" w:cs="Arial"/>
          <w:b/>
          <w:sz w:val="26"/>
        </w:rPr>
      </w:pPr>
    </w:p>
    <w:p w:rsidR="00974782" w:rsidRPr="00B87AFC" w:rsidRDefault="00974782" w:rsidP="0004382F">
      <w:pPr>
        <w:jc w:val="both"/>
        <w:rPr>
          <w:rFonts w:ascii="Arial" w:hAnsi="Arial" w:cs="Arial"/>
          <w:b/>
          <w:sz w:val="26"/>
        </w:rPr>
      </w:pPr>
    </w:p>
    <w:p w:rsidR="006816C2" w:rsidRPr="00B87AFC" w:rsidRDefault="006816C2" w:rsidP="0004382F">
      <w:pPr>
        <w:shd w:val="clear" w:color="auto" w:fill="FFFFFF"/>
        <w:jc w:val="both"/>
        <w:rPr>
          <w:rFonts w:ascii="Arial" w:hAnsi="Arial" w:cs="Arial"/>
          <w:bCs/>
          <w:sz w:val="24"/>
          <w:szCs w:val="24"/>
        </w:rPr>
      </w:pPr>
    </w:p>
    <w:p w:rsidR="00EA267F" w:rsidRPr="00B87AFC" w:rsidRDefault="006B65D2" w:rsidP="0004382F">
      <w:pPr>
        <w:shd w:val="clear" w:color="auto" w:fill="FFFFFF"/>
        <w:jc w:val="both"/>
        <w:rPr>
          <w:rFonts w:ascii="Arial" w:hAnsi="Arial" w:cs="Arial"/>
          <w:b/>
          <w:sz w:val="24"/>
          <w:szCs w:val="24"/>
        </w:rPr>
      </w:pPr>
      <w:r w:rsidRPr="00B87AFC">
        <w:rPr>
          <w:rFonts w:ascii="Arial" w:hAnsi="Arial" w:cs="Arial"/>
          <w:bCs/>
          <w:sz w:val="24"/>
          <w:szCs w:val="24"/>
        </w:rPr>
        <w:t>A lot of opportunities exist for collaboration and improved partnership between government and the non</w:t>
      </w:r>
      <w:r w:rsidR="00731266" w:rsidRPr="00B87AFC">
        <w:rPr>
          <w:rFonts w:ascii="Arial" w:hAnsi="Arial" w:cs="Arial"/>
          <w:bCs/>
          <w:sz w:val="24"/>
          <w:szCs w:val="24"/>
        </w:rPr>
        <w:t>-</w:t>
      </w:r>
      <w:r w:rsidRPr="00B87AFC">
        <w:rPr>
          <w:rFonts w:ascii="Arial" w:hAnsi="Arial" w:cs="Arial"/>
          <w:bCs/>
          <w:sz w:val="24"/>
          <w:szCs w:val="24"/>
        </w:rPr>
        <w:t xml:space="preserve">profit sector in the </w:t>
      </w:r>
      <w:r w:rsidRPr="00B87AFC">
        <w:rPr>
          <w:rFonts w:ascii="Arial" w:hAnsi="Arial" w:cs="Arial"/>
          <w:bCs/>
        </w:rPr>
        <w:t xml:space="preserve">fight </w:t>
      </w:r>
      <w:r w:rsidRPr="00B87AFC">
        <w:rPr>
          <w:rFonts w:ascii="Arial" w:hAnsi="Arial" w:cs="Arial"/>
          <w:bCs/>
          <w:sz w:val="24"/>
          <w:szCs w:val="24"/>
        </w:rPr>
        <w:t>against ML/TF</w:t>
      </w:r>
      <w:r w:rsidRPr="00B87AFC">
        <w:rPr>
          <w:rFonts w:ascii="Arial" w:hAnsi="Arial" w:cs="Arial"/>
          <w:bCs/>
        </w:rPr>
        <w:t xml:space="preserve">. </w:t>
      </w:r>
      <w:r w:rsidRPr="00B87AFC">
        <w:rPr>
          <w:rFonts w:ascii="Arial" w:hAnsi="Arial" w:cs="Arial"/>
          <w:bCs/>
          <w:sz w:val="24"/>
          <w:szCs w:val="24"/>
        </w:rPr>
        <w:t>These opportunities have however</w:t>
      </w:r>
      <w:r w:rsidR="00760045" w:rsidRPr="00B87AFC">
        <w:rPr>
          <w:rFonts w:ascii="Arial" w:hAnsi="Arial" w:cs="Arial"/>
          <w:bCs/>
          <w:sz w:val="24"/>
          <w:szCs w:val="24"/>
        </w:rPr>
        <w:t xml:space="preserve"> </w:t>
      </w:r>
      <w:r w:rsidRPr="00B87AFC">
        <w:rPr>
          <w:rFonts w:ascii="Arial" w:hAnsi="Arial" w:cs="Arial"/>
          <w:bCs/>
          <w:sz w:val="24"/>
          <w:szCs w:val="24"/>
        </w:rPr>
        <w:t>not been adequately explored because</w:t>
      </w:r>
      <w:r w:rsidR="001B57C1" w:rsidRPr="00B87AFC">
        <w:rPr>
          <w:rFonts w:ascii="Arial" w:hAnsi="Arial" w:cs="Arial"/>
          <w:bCs/>
          <w:sz w:val="24"/>
          <w:szCs w:val="24"/>
        </w:rPr>
        <w:t xml:space="preserve"> often times</w:t>
      </w:r>
      <w:r w:rsidRPr="00B87AFC">
        <w:rPr>
          <w:rFonts w:ascii="Arial" w:hAnsi="Arial" w:cs="Arial"/>
          <w:bCs/>
          <w:sz w:val="24"/>
          <w:szCs w:val="24"/>
        </w:rPr>
        <w:t xml:space="preserve"> both parties</w:t>
      </w:r>
      <w:r w:rsidRPr="00B87AFC">
        <w:rPr>
          <w:rFonts w:ascii="Arial" w:hAnsi="Arial" w:cs="Arial"/>
          <w:bCs/>
        </w:rPr>
        <w:t xml:space="preserve"> view</w:t>
      </w:r>
      <w:r w:rsidR="001B57C1" w:rsidRPr="00B87AFC">
        <w:rPr>
          <w:rFonts w:ascii="Arial" w:hAnsi="Arial" w:cs="Arial"/>
          <w:bCs/>
        </w:rPr>
        <w:t xml:space="preserve"> </w:t>
      </w:r>
      <w:r w:rsidR="007A3D80" w:rsidRPr="00B87AFC">
        <w:rPr>
          <w:rFonts w:ascii="Arial" w:hAnsi="Arial" w:cs="Arial"/>
          <w:noProof/>
          <w:sz w:val="20"/>
          <w:lang w:bidi="ar-SA"/>
        </w:rPr>
        <mc:AlternateContent>
          <mc:Choice Requires="wps">
            <w:drawing>
              <wp:anchor distT="0" distB="0" distL="114300" distR="114300" simplePos="0" relativeHeight="251712512" behindDoc="1" locked="0" layoutInCell="1" allowOverlap="1" wp14:anchorId="699AEDEF" wp14:editId="77A6C934">
                <wp:simplePos x="0" y="0"/>
                <wp:positionH relativeFrom="margin">
                  <wp:align>left</wp:align>
                </wp:positionH>
                <wp:positionV relativeFrom="topMargin">
                  <wp:align>bottom</wp:align>
                </wp:positionV>
                <wp:extent cx="6986270" cy="610235"/>
                <wp:effectExtent l="0" t="0" r="5080" b="0"/>
                <wp:wrapTight wrapText="bothSides">
                  <wp:wrapPolygon edited="0">
                    <wp:start x="0" y="0"/>
                    <wp:lineTo x="0" y="20903"/>
                    <wp:lineTo x="21557" y="20903"/>
                    <wp:lineTo x="21557" y="0"/>
                    <wp:lineTo x="0" y="0"/>
                  </wp:wrapPolygon>
                </wp:wrapTight>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541" w:rsidRPr="002967D3" w:rsidRDefault="00E51541" w:rsidP="00B224EF">
                            <w:pPr>
                              <w:spacing w:before="202"/>
                              <w:ind w:left="310"/>
                              <w:rPr>
                                <w:rFonts w:ascii="Arial"/>
                                <w:sz w:val="32"/>
                                <w:szCs w:val="32"/>
                              </w:rPr>
                            </w:pPr>
                            <w:r>
                              <w:rPr>
                                <w:rFonts w:ascii="Arial"/>
                                <w:b/>
                                <w:color w:val="FFD200"/>
                                <w:sz w:val="32"/>
                                <w:szCs w:val="32"/>
                              </w:rPr>
                              <w:t>V</w:t>
                            </w:r>
                            <w:r w:rsidRPr="002967D3">
                              <w:rPr>
                                <w:rFonts w:ascii="Arial"/>
                                <w:b/>
                                <w:color w:val="FFD200"/>
                                <w:sz w:val="32"/>
                                <w:szCs w:val="32"/>
                              </w:rPr>
                              <w:t xml:space="preserve">. </w:t>
                            </w:r>
                            <w:bookmarkStart w:id="48" w:name="_Hlk17377306"/>
                            <w:r>
                              <w:rPr>
                                <w:rFonts w:ascii="Arial"/>
                                <w:color w:val="FFFFFF"/>
                                <w:sz w:val="32"/>
                                <w:szCs w:val="32"/>
                              </w:rPr>
                              <w:t xml:space="preserve">Improving Government </w:t>
                            </w:r>
                            <w:r>
                              <w:rPr>
                                <w:rFonts w:ascii="Arial"/>
                                <w:color w:val="FFFFFF"/>
                                <w:sz w:val="32"/>
                                <w:szCs w:val="32"/>
                              </w:rPr>
                              <w:t>–</w:t>
                            </w:r>
                            <w:r>
                              <w:rPr>
                                <w:rFonts w:ascii="Arial"/>
                                <w:color w:val="FFFFFF"/>
                                <w:sz w:val="32"/>
                                <w:szCs w:val="32"/>
                              </w:rPr>
                              <w:t xml:space="preserve"> NPO Relations in Combating ML/TF Through Enhanced Communication and Fit for Purpose Regulations</w:t>
                            </w:r>
                            <w:bookmarkEnd w:id="48"/>
                            <w:r>
                              <w:rPr>
                                <w:rFonts w:ascii="Arial"/>
                                <w:color w:val="FFFFFF"/>
                                <w:sz w:val="32"/>
                                <w:szCs w:val="32"/>
                              </w:rPr>
                              <w:t>.</w:t>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AEDEF" id="_x0000_s1051" type="#_x0000_t202" style="position:absolute;left:0;text-align:left;margin-left:0;margin-top:0;width:550.1pt;height:48.05pt;z-index:-251603968;visibility:visible;mso-wrap-style:square;mso-wrap-distance-left:9pt;mso-wrap-distance-top:0;mso-wrap-distance-right:9pt;mso-wrap-distance-bottom:0;mso-position-horizontal:left;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" fillcolor="#0063a3" stroked="f">
                <v:textbox inset="0,0,0,0">
                  <w:txbxContent>
                    <w:p w:rsidR="00E51541" w:rsidRPr="002967D3" w:rsidRDefault="00E51541" w:rsidP="00B224EF">
                      <w:pPr>
                        <w:spacing w:before="202"/>
                        <w:ind w:left="310"/>
                        <w:rPr>
                          <w:rFonts w:ascii="Arial"/>
                          <w:sz w:val="32"/>
                          <w:szCs w:val="32"/>
                        </w:rPr>
                      </w:pPr>
                      <w:r>
                        <w:rPr>
                          <w:rFonts w:ascii="Arial"/>
                          <w:b/>
                          <w:color w:val="FFD200"/>
                          <w:sz w:val="32"/>
                          <w:szCs w:val="32"/>
                        </w:rPr>
                        <w:t>V</w:t>
                      </w:r>
                      <w:r w:rsidRPr="002967D3">
                        <w:rPr>
                          <w:rFonts w:ascii="Arial"/>
                          <w:b/>
                          <w:color w:val="FFD200"/>
                          <w:sz w:val="32"/>
                          <w:szCs w:val="32"/>
                        </w:rPr>
                        <w:t xml:space="preserve">. </w:t>
                      </w:r>
                      <w:bookmarkStart w:id="69" w:name="_Hlk17377306"/>
                      <w:r>
                        <w:rPr>
                          <w:rFonts w:ascii="Arial"/>
                          <w:color w:val="FFFFFF"/>
                          <w:sz w:val="32"/>
                          <w:szCs w:val="32"/>
                        </w:rPr>
                        <w:t xml:space="preserve">Improving Government </w:t>
                      </w:r>
                      <w:r>
                        <w:rPr>
                          <w:rFonts w:ascii="Arial"/>
                          <w:color w:val="FFFFFF"/>
                          <w:sz w:val="32"/>
                          <w:szCs w:val="32"/>
                        </w:rPr>
                        <w:t>–</w:t>
                      </w:r>
                      <w:r>
                        <w:rPr>
                          <w:rFonts w:ascii="Arial"/>
                          <w:color w:val="FFFFFF"/>
                          <w:sz w:val="32"/>
                          <w:szCs w:val="32"/>
                        </w:rPr>
                        <w:t xml:space="preserve"> NPO Relations in Combating ML/TF </w:t>
                      </w:r>
                      <w:proofErr w:type="gramStart"/>
                      <w:r>
                        <w:rPr>
                          <w:rFonts w:ascii="Arial"/>
                          <w:color w:val="FFFFFF"/>
                          <w:sz w:val="32"/>
                          <w:szCs w:val="32"/>
                        </w:rPr>
                        <w:t>Through</w:t>
                      </w:r>
                      <w:proofErr w:type="gramEnd"/>
                      <w:r>
                        <w:rPr>
                          <w:rFonts w:ascii="Arial"/>
                          <w:color w:val="FFFFFF"/>
                          <w:sz w:val="32"/>
                          <w:szCs w:val="32"/>
                        </w:rPr>
                        <w:t xml:space="preserve"> Enhanced Communication and Fit for Purpose Regulations</w:t>
                      </w:r>
                      <w:bookmarkEnd w:id="69"/>
                      <w:r>
                        <w:rPr>
                          <w:rFonts w:ascii="Arial"/>
                          <w:color w:val="FFFFFF"/>
                          <w:sz w:val="32"/>
                          <w:szCs w:val="32"/>
                        </w:rPr>
                        <w:t>.</w:t>
                      </w:r>
                    </w:p>
                  </w:txbxContent>
                </v:textbox>
                <w10:wrap type="tight" anchorx="margin" anchory="margin"/>
              </v:shape>
            </w:pict>
          </mc:Fallback>
        </mc:AlternateContent>
      </w:r>
      <w:r w:rsidR="001B57C1" w:rsidRPr="00B87AFC">
        <w:rPr>
          <w:rFonts w:ascii="Arial" w:hAnsi="Arial" w:cs="Arial"/>
          <w:bCs/>
        </w:rPr>
        <w:t>the motives of</w:t>
      </w:r>
      <w:r w:rsidRPr="00B87AFC">
        <w:rPr>
          <w:rFonts w:ascii="Arial" w:hAnsi="Arial" w:cs="Arial"/>
          <w:bCs/>
        </w:rPr>
        <w:t xml:space="preserve"> each other with </w:t>
      </w:r>
      <w:r w:rsidR="001B57C1" w:rsidRPr="00B87AFC">
        <w:rPr>
          <w:rFonts w:ascii="Arial" w:hAnsi="Arial" w:cs="Arial"/>
          <w:bCs/>
        </w:rPr>
        <w:t>distrust</w:t>
      </w:r>
      <w:r w:rsidR="001B57C1" w:rsidRPr="00B87AFC">
        <w:rPr>
          <w:rFonts w:ascii="Arial" w:hAnsi="Arial" w:cs="Arial"/>
          <w:bCs/>
          <w:sz w:val="24"/>
          <w:szCs w:val="24"/>
        </w:rPr>
        <w:t xml:space="preserve">.  These suspicions are fueled by unfounded stereotypes that </w:t>
      </w:r>
      <w:r w:rsidR="001D50F3" w:rsidRPr="00B87AFC">
        <w:rPr>
          <w:rFonts w:ascii="Arial" w:hAnsi="Arial" w:cs="Arial"/>
          <w:bCs/>
          <w:sz w:val="24"/>
          <w:szCs w:val="24"/>
        </w:rPr>
        <w:t>present</w:t>
      </w:r>
      <w:r w:rsidR="001B57C1" w:rsidRPr="00B87AFC">
        <w:rPr>
          <w:rFonts w:ascii="Arial" w:hAnsi="Arial" w:cs="Arial"/>
          <w:bCs/>
          <w:sz w:val="24"/>
          <w:szCs w:val="24"/>
        </w:rPr>
        <w:t xml:space="preserve"> a negative</w:t>
      </w:r>
      <w:r w:rsidR="001B57C1" w:rsidRPr="00B87AFC">
        <w:rPr>
          <w:rFonts w:ascii="Arial" w:hAnsi="Arial" w:cs="Arial"/>
          <w:bCs/>
        </w:rPr>
        <w:t xml:space="preserve"> </w:t>
      </w:r>
      <w:r w:rsidR="001B57C1" w:rsidRPr="00B87AFC">
        <w:rPr>
          <w:rFonts w:ascii="Arial" w:hAnsi="Arial" w:cs="Arial"/>
          <w:bCs/>
          <w:sz w:val="24"/>
          <w:szCs w:val="24"/>
        </w:rPr>
        <w:t>perception of the structure and workings of both groups in the eyes of each other.</w:t>
      </w:r>
    </w:p>
    <w:p w:rsidR="00EA267F" w:rsidRPr="00B87AFC" w:rsidRDefault="00EA267F" w:rsidP="0004382F">
      <w:pPr>
        <w:pStyle w:val="Default"/>
        <w:jc w:val="both"/>
        <w:rPr>
          <w:rFonts w:ascii="Arial" w:hAnsi="Arial" w:cs="Arial"/>
          <w:bCs/>
        </w:rPr>
      </w:pPr>
    </w:p>
    <w:p w:rsidR="00504E91" w:rsidRPr="00B87AFC" w:rsidRDefault="001B57C1" w:rsidP="0004382F">
      <w:pPr>
        <w:pStyle w:val="Default"/>
        <w:jc w:val="both"/>
        <w:rPr>
          <w:rFonts w:ascii="Arial" w:hAnsi="Arial" w:cs="Arial"/>
        </w:rPr>
      </w:pPr>
      <w:r w:rsidRPr="00B87AFC">
        <w:rPr>
          <w:rFonts w:ascii="Arial" w:hAnsi="Arial" w:cs="Arial"/>
          <w:bCs/>
        </w:rPr>
        <w:t>For instance, AML/CFT regulators are unaware of existing reporting practices</w:t>
      </w:r>
      <w:r w:rsidR="003517CE" w:rsidRPr="00B87AFC">
        <w:rPr>
          <w:rFonts w:ascii="Arial" w:hAnsi="Arial" w:cs="Arial"/>
          <w:bCs/>
        </w:rPr>
        <w:t xml:space="preserve"> and obligations</w:t>
      </w:r>
      <w:r w:rsidRPr="00B87AFC">
        <w:rPr>
          <w:rFonts w:ascii="Arial" w:hAnsi="Arial" w:cs="Arial"/>
          <w:bCs/>
        </w:rPr>
        <w:t xml:space="preserve"> to donor bodies in the sector, and therefore tend to introduce legislative measures that reinvent the wheel, instead of leveraging industry best practices to heighten transparency and accountability in the sector. On the other hand, NPOs </w:t>
      </w:r>
      <w:r w:rsidR="00504E91" w:rsidRPr="00B87AFC">
        <w:rPr>
          <w:rFonts w:ascii="Arial" w:hAnsi="Arial" w:cs="Arial"/>
          <w:bCs/>
        </w:rPr>
        <w:t>are sometimes unaware of the drivers behind AML/CFT regulations, hence view certain compliance requirements by government authorities as attempts to res</w:t>
      </w:r>
      <w:r w:rsidR="003F2DBB" w:rsidRPr="00B87AFC">
        <w:rPr>
          <w:rFonts w:ascii="Arial" w:hAnsi="Arial" w:cs="Arial"/>
          <w:bCs/>
        </w:rPr>
        <w:t>trict their space</w:t>
      </w:r>
      <w:r w:rsidR="00504E91" w:rsidRPr="00B87AFC">
        <w:rPr>
          <w:rFonts w:ascii="Arial" w:hAnsi="Arial" w:cs="Arial"/>
          <w:bCs/>
        </w:rPr>
        <w:t>.</w:t>
      </w:r>
    </w:p>
    <w:p w:rsidR="004B4037" w:rsidRPr="00B87AFC" w:rsidRDefault="0004382F" w:rsidP="006B65D2">
      <w:pPr>
        <w:shd w:val="clear" w:color="auto" w:fill="FFFFFF"/>
        <w:rPr>
          <w:rFonts w:ascii="Arial" w:hAnsi="Arial" w:cs="Arial"/>
          <w:color w:val="333333"/>
          <w:sz w:val="24"/>
          <w:szCs w:val="24"/>
          <w:lang w:eastAsia="en-GB"/>
        </w:rPr>
      </w:pPr>
      <w:r w:rsidRPr="00B87AFC">
        <w:rPr>
          <w:rFonts w:ascii="Arial" w:hAnsi="Arial" w:cs="Arial"/>
          <w:noProof/>
          <w:sz w:val="24"/>
          <w:szCs w:val="24"/>
          <w:lang w:bidi="ar-SA"/>
        </w:rPr>
        <mc:AlternateContent>
          <mc:Choice Requires="wps">
            <w:drawing>
              <wp:anchor distT="45720" distB="45720" distL="114300" distR="114300" simplePos="0" relativeHeight="251714560" behindDoc="1" locked="0" layoutInCell="1" allowOverlap="1">
                <wp:simplePos x="0" y="0"/>
                <wp:positionH relativeFrom="margin">
                  <wp:posOffset>2017395</wp:posOffset>
                </wp:positionH>
                <wp:positionV relativeFrom="paragraph">
                  <wp:posOffset>160655</wp:posOffset>
                </wp:positionV>
                <wp:extent cx="1423670" cy="4975860"/>
                <wp:effectExtent l="0" t="0" r="5080" b="0"/>
                <wp:wrapTight wrapText="bothSides">
                  <wp:wrapPolygon edited="0">
                    <wp:start x="0" y="0"/>
                    <wp:lineTo x="0" y="21501"/>
                    <wp:lineTo x="21388" y="21501"/>
                    <wp:lineTo x="2138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4975860"/>
                        </a:xfrm>
                        <a:prstGeom prst="rect">
                          <a:avLst/>
                        </a:prstGeom>
                        <a:solidFill>
                          <a:srgbClr val="FFC000"/>
                        </a:solidFill>
                        <a:ln w="9525">
                          <a:noFill/>
                          <a:miter lim="800000"/>
                          <a:headEnd/>
                          <a:tailEnd/>
                        </a:ln>
                      </wps:spPr>
                      <wps:txbx>
                        <w:txbxContent>
                          <w:p w:rsidR="00E51541" w:rsidRPr="004B4037" w:rsidRDefault="00E51541" w:rsidP="00731266">
                            <w:pPr>
                              <w:rPr>
                                <w:rFonts w:asciiTheme="majorHAnsi" w:hAnsiTheme="majorHAnsi"/>
                                <w:b/>
                                <w:bCs/>
                                <w:color w:val="000000" w:themeColor="text1"/>
                                <w:sz w:val="24"/>
                                <w:szCs w:val="24"/>
                                <w:lang w:val="en-GB"/>
                              </w:rPr>
                            </w:pPr>
                            <w:r w:rsidRPr="00B87E2C">
                              <w:rPr>
                                <w:rFonts w:asciiTheme="majorHAnsi" w:hAnsiTheme="majorHAnsi"/>
                                <w:b/>
                                <w:bCs/>
                                <w:sz w:val="24"/>
                                <w:szCs w:val="24"/>
                                <w:lang w:val="en-GB"/>
                              </w:rPr>
                              <w:t>‘</w:t>
                            </w:r>
                            <w:r w:rsidRPr="004B4037">
                              <w:rPr>
                                <w:rFonts w:asciiTheme="majorHAnsi" w:hAnsiTheme="majorHAnsi"/>
                                <w:b/>
                                <w:bCs/>
                                <w:color w:val="000000" w:themeColor="text1"/>
                                <w:sz w:val="24"/>
                                <w:szCs w:val="24"/>
                                <w:lang w:val="en-GB"/>
                              </w:rPr>
                              <w:t xml:space="preserve">Communication </w:t>
                            </w:r>
                            <w:r>
                              <w:rPr>
                                <w:rFonts w:asciiTheme="majorHAnsi" w:hAnsiTheme="majorHAnsi"/>
                                <w:b/>
                                <w:bCs/>
                                <w:color w:val="000000" w:themeColor="text1"/>
                                <w:sz w:val="24"/>
                                <w:szCs w:val="24"/>
                                <w:lang w:val="en-GB"/>
                              </w:rPr>
                              <w:t>gap</w:t>
                            </w:r>
                            <w:r w:rsidRPr="004B4037">
                              <w:rPr>
                                <w:rFonts w:asciiTheme="majorHAnsi" w:hAnsiTheme="majorHAnsi"/>
                                <w:b/>
                                <w:bCs/>
                                <w:color w:val="000000" w:themeColor="text1"/>
                                <w:sz w:val="24"/>
                                <w:szCs w:val="24"/>
                                <w:lang w:val="en-GB"/>
                              </w:rPr>
                              <w:t xml:space="preserve"> is one the biggest obstacles impeding government -NPO relationships…’’</w:t>
                            </w:r>
                          </w:p>
                          <w:p w:rsidR="00E51541" w:rsidRPr="004B4037" w:rsidRDefault="00E51541" w:rsidP="00731266">
                            <w:pPr>
                              <w:rPr>
                                <w:rFonts w:asciiTheme="majorHAnsi" w:hAnsiTheme="majorHAnsi"/>
                                <w:b/>
                                <w:bCs/>
                                <w:color w:val="000000" w:themeColor="text1"/>
                                <w:sz w:val="24"/>
                                <w:szCs w:val="24"/>
                                <w:lang w:val="en-GB"/>
                              </w:rPr>
                            </w:pPr>
                          </w:p>
                          <w:p w:rsidR="00E51541" w:rsidRDefault="00E51541" w:rsidP="00731266">
                            <w:pPr>
                              <w:rPr>
                                <w:rFonts w:asciiTheme="majorHAnsi" w:hAnsiTheme="majorHAnsi"/>
                                <w:b/>
                                <w:bCs/>
                                <w:color w:val="FFFFFF" w:themeColor="background1"/>
                                <w:sz w:val="24"/>
                                <w:szCs w:val="24"/>
                                <w:lang w:val="en-GB"/>
                              </w:rPr>
                            </w:pPr>
                            <w:r w:rsidRPr="004B4037">
                              <w:rPr>
                                <w:rFonts w:asciiTheme="majorHAnsi" w:hAnsiTheme="majorHAnsi"/>
                                <w:b/>
                                <w:bCs/>
                                <w:color w:val="000000" w:themeColor="text1"/>
                                <w:sz w:val="24"/>
                                <w:szCs w:val="24"/>
                                <w:lang w:val="en-GB"/>
                              </w:rPr>
                              <w:t>Victoria Ibezim – Ohaeri – Spaces for Change</w:t>
                            </w:r>
                            <w:r>
                              <w:rPr>
                                <w:rFonts w:asciiTheme="majorHAnsi" w:hAnsiTheme="majorHAnsi"/>
                                <w:b/>
                                <w:bCs/>
                                <w:color w:val="FFFFFF" w:themeColor="background1"/>
                                <w:sz w:val="24"/>
                                <w:szCs w:val="24"/>
                                <w:lang w:val="en-GB"/>
                              </w:rPr>
                              <w:t>.</w:t>
                            </w:r>
                          </w:p>
                          <w:p w:rsidR="00E51541" w:rsidRDefault="00E51541" w:rsidP="00731266">
                            <w:pPr>
                              <w:rPr>
                                <w:rFonts w:asciiTheme="majorHAnsi" w:hAnsiTheme="majorHAnsi"/>
                                <w:b/>
                                <w:bCs/>
                                <w:color w:val="FFFFFF" w:themeColor="background1"/>
                                <w:sz w:val="24"/>
                                <w:szCs w:val="24"/>
                                <w:lang w:val="en-GB"/>
                              </w:rPr>
                            </w:pPr>
                          </w:p>
                          <w:p w:rsidR="00E51541" w:rsidRPr="00B87E2C" w:rsidRDefault="00E51541" w:rsidP="00731266">
                            <w:pPr>
                              <w:rPr>
                                <w:rFonts w:asciiTheme="majorHAnsi" w:hAnsiTheme="majorHAnsi"/>
                                <w:b/>
                                <w:bCs/>
                                <w:color w:val="FFFFFF" w:themeColor="background1"/>
                                <w:sz w:val="24"/>
                                <w:szCs w:val="24"/>
                                <w:lang w:val="en-GB"/>
                              </w:rPr>
                            </w:pPr>
                          </w:p>
                          <w:p w:rsidR="00E51541" w:rsidRDefault="00E51541" w:rsidP="00731266">
                            <w:pPr>
                              <w:rPr>
                                <w:rFonts w:asciiTheme="majorHAnsi" w:hAnsiTheme="majorHAnsi"/>
                                <w:color w:val="FFFFFF" w:themeColor="background1"/>
                                <w:sz w:val="24"/>
                                <w:szCs w:val="24"/>
                                <w:lang w:val="en-GB"/>
                              </w:rPr>
                            </w:pPr>
                          </w:p>
                          <w:p w:rsidR="00E51541" w:rsidRPr="00731266" w:rsidRDefault="00E51541" w:rsidP="00731266">
                            <w:pPr>
                              <w:rPr>
                                <w:rFonts w:asciiTheme="majorHAnsi" w:hAnsiTheme="majorHAnsi"/>
                                <w:sz w:val="24"/>
                                <w:szCs w:val="24"/>
                                <w:lang w:val="en-GB"/>
                              </w:rPr>
                            </w:pPr>
                            <w:r>
                              <w:rPr>
                                <w:rFonts w:asciiTheme="majorHAnsi" w:hAnsiTheme="majorHAnsi"/>
                                <w:sz w:val="24"/>
                                <w:szCs w:val="24"/>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2" type="#_x0000_t202" style="position:absolute;margin-left:158.85pt;margin-top:12.65pt;width:112.1pt;height:391.8pt;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" fillcolor="#ffc000" stroked="f">
                <v:textbox>
                  <w:txbxContent>
                    <w:p w:rsidR="00E51541" w:rsidRPr="004B4037" w:rsidRDefault="00E51541" w:rsidP="00731266">
                      <w:pPr>
                        <w:rPr>
                          <w:rFonts w:asciiTheme="majorHAnsi" w:hAnsiTheme="majorHAnsi"/>
                          <w:b/>
                          <w:bCs/>
                          <w:color w:val="000000" w:themeColor="text1"/>
                          <w:sz w:val="24"/>
                          <w:szCs w:val="24"/>
                          <w:lang w:val="en-GB"/>
                        </w:rPr>
                      </w:pPr>
                      <w:r w:rsidRPr="00B87E2C">
                        <w:rPr>
                          <w:rFonts w:asciiTheme="majorHAnsi" w:hAnsiTheme="majorHAnsi"/>
                          <w:b/>
                          <w:bCs/>
                          <w:sz w:val="24"/>
                          <w:szCs w:val="24"/>
                          <w:lang w:val="en-GB"/>
                        </w:rPr>
                        <w:t>‘</w:t>
                      </w:r>
                      <w:r w:rsidRPr="004B4037">
                        <w:rPr>
                          <w:rFonts w:asciiTheme="majorHAnsi" w:hAnsiTheme="majorHAnsi"/>
                          <w:b/>
                          <w:bCs/>
                          <w:color w:val="000000" w:themeColor="text1"/>
                          <w:sz w:val="24"/>
                          <w:szCs w:val="24"/>
                          <w:lang w:val="en-GB"/>
                        </w:rPr>
                        <w:t xml:space="preserve">Communication </w:t>
                      </w:r>
                      <w:r>
                        <w:rPr>
                          <w:rFonts w:asciiTheme="majorHAnsi" w:hAnsiTheme="majorHAnsi"/>
                          <w:b/>
                          <w:bCs/>
                          <w:color w:val="000000" w:themeColor="text1"/>
                          <w:sz w:val="24"/>
                          <w:szCs w:val="24"/>
                          <w:lang w:val="en-GB"/>
                        </w:rPr>
                        <w:t>gap</w:t>
                      </w:r>
                      <w:r w:rsidRPr="004B4037">
                        <w:rPr>
                          <w:rFonts w:asciiTheme="majorHAnsi" w:hAnsiTheme="majorHAnsi"/>
                          <w:b/>
                          <w:bCs/>
                          <w:color w:val="000000" w:themeColor="text1"/>
                          <w:sz w:val="24"/>
                          <w:szCs w:val="24"/>
                          <w:lang w:val="en-GB"/>
                        </w:rPr>
                        <w:t xml:space="preserve"> is one the biggest obstacles impeding government -NPO relationships…’’</w:t>
                      </w:r>
                    </w:p>
                    <w:p w:rsidR="00E51541" w:rsidRPr="004B4037" w:rsidRDefault="00E51541" w:rsidP="00731266">
                      <w:pPr>
                        <w:rPr>
                          <w:rFonts w:asciiTheme="majorHAnsi" w:hAnsiTheme="majorHAnsi"/>
                          <w:b/>
                          <w:bCs/>
                          <w:color w:val="000000" w:themeColor="text1"/>
                          <w:sz w:val="24"/>
                          <w:szCs w:val="24"/>
                          <w:lang w:val="en-GB"/>
                        </w:rPr>
                      </w:pPr>
                    </w:p>
                    <w:p w:rsidR="00E51541" w:rsidRDefault="00E51541" w:rsidP="00731266">
                      <w:pPr>
                        <w:rPr>
                          <w:rFonts w:asciiTheme="majorHAnsi" w:hAnsiTheme="majorHAnsi"/>
                          <w:b/>
                          <w:bCs/>
                          <w:color w:val="FFFFFF" w:themeColor="background1"/>
                          <w:sz w:val="24"/>
                          <w:szCs w:val="24"/>
                          <w:lang w:val="en-GB"/>
                        </w:rPr>
                      </w:pPr>
                      <w:r w:rsidRPr="004B4037">
                        <w:rPr>
                          <w:rFonts w:asciiTheme="majorHAnsi" w:hAnsiTheme="majorHAnsi"/>
                          <w:b/>
                          <w:bCs/>
                          <w:color w:val="000000" w:themeColor="text1"/>
                          <w:sz w:val="24"/>
                          <w:szCs w:val="24"/>
                          <w:lang w:val="en-GB"/>
                        </w:rPr>
                        <w:t>Victoria Ibezim – Ohaeri – Spaces for Change</w:t>
                      </w:r>
                      <w:r>
                        <w:rPr>
                          <w:rFonts w:asciiTheme="majorHAnsi" w:hAnsiTheme="majorHAnsi"/>
                          <w:b/>
                          <w:bCs/>
                          <w:color w:val="FFFFFF" w:themeColor="background1"/>
                          <w:sz w:val="24"/>
                          <w:szCs w:val="24"/>
                          <w:lang w:val="en-GB"/>
                        </w:rPr>
                        <w:t>.</w:t>
                      </w:r>
                    </w:p>
                    <w:p w:rsidR="00E51541" w:rsidRDefault="00E51541" w:rsidP="00731266">
                      <w:pPr>
                        <w:rPr>
                          <w:rFonts w:asciiTheme="majorHAnsi" w:hAnsiTheme="majorHAnsi"/>
                          <w:b/>
                          <w:bCs/>
                          <w:color w:val="FFFFFF" w:themeColor="background1"/>
                          <w:sz w:val="24"/>
                          <w:szCs w:val="24"/>
                          <w:lang w:val="en-GB"/>
                        </w:rPr>
                      </w:pPr>
                    </w:p>
                    <w:p w:rsidR="00E51541" w:rsidRPr="00B87E2C" w:rsidRDefault="00E51541" w:rsidP="00731266">
                      <w:pPr>
                        <w:rPr>
                          <w:rFonts w:asciiTheme="majorHAnsi" w:hAnsiTheme="majorHAnsi"/>
                          <w:b/>
                          <w:bCs/>
                          <w:color w:val="FFFFFF" w:themeColor="background1"/>
                          <w:sz w:val="24"/>
                          <w:szCs w:val="24"/>
                          <w:lang w:val="en-GB"/>
                        </w:rPr>
                      </w:pPr>
                    </w:p>
                    <w:p w:rsidR="00E51541" w:rsidRDefault="00E51541" w:rsidP="00731266">
                      <w:pPr>
                        <w:rPr>
                          <w:rFonts w:asciiTheme="majorHAnsi" w:hAnsiTheme="majorHAnsi"/>
                          <w:color w:val="FFFFFF" w:themeColor="background1"/>
                          <w:sz w:val="24"/>
                          <w:szCs w:val="24"/>
                          <w:lang w:val="en-GB"/>
                        </w:rPr>
                      </w:pPr>
                    </w:p>
                    <w:p w:rsidR="00E51541" w:rsidRPr="00731266" w:rsidRDefault="00E51541" w:rsidP="00731266">
                      <w:pPr>
                        <w:rPr>
                          <w:rFonts w:asciiTheme="majorHAnsi" w:hAnsiTheme="majorHAnsi"/>
                          <w:sz w:val="24"/>
                          <w:szCs w:val="24"/>
                          <w:lang w:val="en-GB"/>
                        </w:rPr>
                      </w:pPr>
                      <w:r>
                        <w:rPr>
                          <w:rFonts w:asciiTheme="majorHAnsi" w:hAnsiTheme="majorHAnsi"/>
                          <w:sz w:val="24"/>
                          <w:szCs w:val="24"/>
                          <w:lang w:val="en-GB"/>
                        </w:rPr>
                        <w:t xml:space="preserve"> </w:t>
                      </w:r>
                    </w:p>
                  </w:txbxContent>
                </v:textbox>
                <w10:wrap type="tight" anchorx="margin"/>
              </v:shape>
            </w:pict>
          </mc:Fallback>
        </mc:AlternateContent>
      </w:r>
      <w:r w:rsidRPr="00B87AFC">
        <w:rPr>
          <w:rFonts w:ascii="Arial" w:hAnsi="Arial" w:cs="Arial"/>
          <w:noProof/>
          <w:sz w:val="24"/>
          <w:szCs w:val="24"/>
          <w:lang w:bidi="ar-SA"/>
        </w:rPr>
        <w:drawing>
          <wp:anchor distT="0" distB="0" distL="114300" distR="114300" simplePos="0" relativeHeight="251713535" behindDoc="1" locked="0" layoutInCell="1" allowOverlap="1" wp14:anchorId="68BBC984">
            <wp:simplePos x="0" y="0"/>
            <wp:positionH relativeFrom="margin">
              <wp:align>left</wp:align>
            </wp:positionH>
            <wp:positionV relativeFrom="paragraph">
              <wp:posOffset>137795</wp:posOffset>
            </wp:positionV>
            <wp:extent cx="3400425" cy="4999990"/>
            <wp:effectExtent l="0" t="0" r="9525" b="0"/>
            <wp:wrapTight wrapText="bothSides">
              <wp:wrapPolygon edited="0">
                <wp:start x="0" y="0"/>
                <wp:lineTo x="0" y="21479"/>
                <wp:lineTo x="21539" y="21479"/>
                <wp:lineTo x="21539"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eec0db54-06bd-42db-80e6-63b875c5f38f.JPG"/>
                    <pic:cNvPicPr/>
                  </pic:nvPicPr>
                  <pic:blipFill rotWithShape="1">
                    <a:blip r:embed="rId21">
                      <a:extLst>
                        <a:ext uri="{28A0092B-C50C-407E-A947-70E740481C1C}">
                          <a14:useLocalDpi xmlns:a14="http://schemas.microsoft.com/office/drawing/2010/main" val="0"/>
                        </a:ext>
                      </a:extLst>
                    </a:blip>
                    <a:srcRect l="37412" t="21763" r="21936" b="46185"/>
                    <a:stretch/>
                  </pic:blipFill>
                  <pic:spPr bwMode="auto">
                    <a:xfrm>
                      <a:off x="0" y="0"/>
                      <a:ext cx="3400425" cy="4999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382F" w:rsidRPr="00B87AFC" w:rsidRDefault="0004382F" w:rsidP="006B65D2">
      <w:pPr>
        <w:shd w:val="clear" w:color="auto" w:fill="FFFFFF"/>
        <w:rPr>
          <w:rFonts w:ascii="Arial" w:hAnsi="Arial" w:cs="Arial"/>
          <w:color w:val="333333"/>
          <w:sz w:val="24"/>
          <w:szCs w:val="24"/>
          <w:lang w:eastAsia="en-GB"/>
        </w:rPr>
      </w:pPr>
    </w:p>
    <w:p w:rsidR="004B4037" w:rsidRPr="00B87AFC" w:rsidRDefault="003F2DBB" w:rsidP="00E84777">
      <w:pPr>
        <w:shd w:val="clear" w:color="auto" w:fill="FFFFFF"/>
        <w:jc w:val="both"/>
        <w:rPr>
          <w:rFonts w:ascii="Arial" w:hAnsi="Arial" w:cs="Arial"/>
          <w:b/>
          <w:bCs/>
          <w:color w:val="000000" w:themeColor="text1"/>
          <w:sz w:val="24"/>
          <w:szCs w:val="24"/>
          <w:lang w:eastAsia="en-GB"/>
        </w:rPr>
      </w:pPr>
      <w:r w:rsidRPr="00B87AFC">
        <w:rPr>
          <w:rFonts w:ascii="Arial" w:hAnsi="Arial" w:cs="Arial"/>
          <w:b/>
          <w:bCs/>
          <w:color w:val="000000" w:themeColor="text1"/>
          <w:sz w:val="24"/>
          <w:szCs w:val="24"/>
          <w:lang w:eastAsia="en-GB"/>
        </w:rPr>
        <w:t>To</w:t>
      </w:r>
      <w:r w:rsidR="00564001" w:rsidRPr="00B87AFC">
        <w:rPr>
          <w:rFonts w:ascii="Arial" w:hAnsi="Arial" w:cs="Arial"/>
          <w:b/>
          <w:bCs/>
          <w:color w:val="000000" w:themeColor="text1"/>
          <w:sz w:val="24"/>
          <w:szCs w:val="24"/>
          <w:lang w:eastAsia="en-GB"/>
        </w:rPr>
        <w:t xml:space="preserve"> enhance compliance of non-profit org</w:t>
      </w:r>
      <w:r w:rsidRPr="00B87AFC">
        <w:rPr>
          <w:rFonts w:ascii="Arial" w:hAnsi="Arial" w:cs="Arial"/>
          <w:b/>
          <w:bCs/>
          <w:color w:val="000000" w:themeColor="text1"/>
          <w:sz w:val="24"/>
          <w:szCs w:val="24"/>
          <w:lang w:eastAsia="en-GB"/>
        </w:rPr>
        <w:t>anizations to AML/CFT measures…</w:t>
      </w:r>
    </w:p>
    <w:p w:rsidR="004B4037" w:rsidRPr="00B87AFC" w:rsidRDefault="004B4037" w:rsidP="00E84777">
      <w:pPr>
        <w:pStyle w:val="ListParagraph"/>
        <w:shd w:val="clear" w:color="auto" w:fill="FFFFFF"/>
        <w:ind w:left="720" w:firstLine="0"/>
        <w:jc w:val="both"/>
        <w:rPr>
          <w:rFonts w:ascii="Arial" w:hAnsi="Arial" w:cs="Arial"/>
          <w:color w:val="000000" w:themeColor="text1"/>
          <w:sz w:val="24"/>
          <w:szCs w:val="24"/>
          <w:lang w:eastAsia="en-GB"/>
        </w:rPr>
      </w:pPr>
    </w:p>
    <w:p w:rsidR="00564001" w:rsidRPr="00B87AFC" w:rsidRDefault="00760045" w:rsidP="00E84777">
      <w:pPr>
        <w:pStyle w:val="ListParagraph"/>
        <w:numPr>
          <w:ilvl w:val="0"/>
          <w:numId w:val="12"/>
        </w:numPr>
        <w:shd w:val="clear" w:color="auto" w:fill="FFFFFF"/>
        <w:jc w:val="both"/>
        <w:rPr>
          <w:rFonts w:ascii="Arial" w:hAnsi="Arial" w:cs="Arial"/>
          <w:color w:val="000000" w:themeColor="text1"/>
          <w:sz w:val="24"/>
          <w:szCs w:val="24"/>
          <w:lang w:eastAsia="en-GB"/>
        </w:rPr>
      </w:pPr>
      <w:r w:rsidRPr="00B87AFC">
        <w:rPr>
          <w:rFonts w:ascii="Arial" w:hAnsi="Arial" w:cs="Arial"/>
          <w:color w:val="000000" w:themeColor="text1"/>
          <w:sz w:val="24"/>
          <w:szCs w:val="24"/>
          <w:lang w:eastAsia="en-GB"/>
        </w:rPr>
        <w:t xml:space="preserve">AML/CFT </w:t>
      </w:r>
      <w:r w:rsidR="003F2DBB" w:rsidRPr="00B87AFC">
        <w:rPr>
          <w:rFonts w:ascii="Arial" w:hAnsi="Arial" w:cs="Arial"/>
          <w:color w:val="000000" w:themeColor="text1"/>
          <w:sz w:val="24"/>
          <w:szCs w:val="24"/>
          <w:lang w:eastAsia="en-GB"/>
        </w:rPr>
        <w:t>r</w:t>
      </w:r>
      <w:r w:rsidR="00564001" w:rsidRPr="00B87AFC">
        <w:rPr>
          <w:rFonts w:ascii="Arial" w:hAnsi="Arial" w:cs="Arial"/>
          <w:color w:val="000000" w:themeColor="text1"/>
          <w:sz w:val="24"/>
          <w:szCs w:val="24"/>
          <w:lang w:eastAsia="en-GB"/>
        </w:rPr>
        <w:t>egulators need to understand the disparate organizational characteristics of NPOs operating in Nigeria</w:t>
      </w:r>
      <w:r w:rsidR="004B4037" w:rsidRPr="00B87AFC">
        <w:rPr>
          <w:rFonts w:ascii="Arial" w:hAnsi="Arial" w:cs="Arial"/>
          <w:color w:val="000000" w:themeColor="text1"/>
          <w:sz w:val="24"/>
          <w:szCs w:val="24"/>
          <w:lang w:eastAsia="en-GB"/>
        </w:rPr>
        <w:t>.</w:t>
      </w:r>
      <w:r w:rsidR="00564001" w:rsidRPr="00B87AFC">
        <w:rPr>
          <w:rFonts w:ascii="Arial" w:hAnsi="Arial" w:cs="Arial"/>
          <w:color w:val="000000" w:themeColor="text1"/>
          <w:sz w:val="24"/>
          <w:szCs w:val="24"/>
          <w:lang w:eastAsia="en-GB"/>
        </w:rPr>
        <w:t xml:space="preserve"> </w:t>
      </w:r>
    </w:p>
    <w:p w:rsidR="00EB5832" w:rsidRPr="00B87AFC" w:rsidRDefault="00EB5832" w:rsidP="00E84777">
      <w:pPr>
        <w:shd w:val="clear" w:color="auto" w:fill="FFFFFF"/>
        <w:ind w:left="360"/>
        <w:jc w:val="both"/>
        <w:rPr>
          <w:rFonts w:ascii="Arial" w:hAnsi="Arial" w:cs="Arial"/>
          <w:color w:val="000000" w:themeColor="text1"/>
          <w:sz w:val="24"/>
          <w:szCs w:val="24"/>
          <w:lang w:eastAsia="en-GB"/>
        </w:rPr>
      </w:pPr>
    </w:p>
    <w:p w:rsidR="004B4037" w:rsidRPr="00B87AFC" w:rsidRDefault="004B4037" w:rsidP="00E84777">
      <w:pPr>
        <w:pStyle w:val="ListParagraph"/>
        <w:numPr>
          <w:ilvl w:val="0"/>
          <w:numId w:val="12"/>
        </w:numPr>
        <w:shd w:val="clear" w:color="auto" w:fill="FFFFFF"/>
        <w:jc w:val="both"/>
        <w:rPr>
          <w:rFonts w:ascii="Arial" w:hAnsi="Arial" w:cs="Arial"/>
          <w:color w:val="000000" w:themeColor="text1"/>
          <w:sz w:val="24"/>
          <w:szCs w:val="24"/>
          <w:lang w:eastAsia="en-GB"/>
        </w:rPr>
      </w:pPr>
      <w:r w:rsidRPr="00B87AFC">
        <w:rPr>
          <w:rFonts w:ascii="Arial" w:hAnsi="Arial" w:cs="Arial"/>
          <w:color w:val="000000" w:themeColor="text1"/>
          <w:sz w:val="24"/>
          <w:szCs w:val="24"/>
          <w:lang w:eastAsia="en-GB"/>
        </w:rPr>
        <w:t>This understanding will help them avoid the one-size-fits-all and sledge-hammer approach in the execution of AML/CFT measures</w:t>
      </w:r>
      <w:r w:rsidR="00EB5832" w:rsidRPr="00B87AFC">
        <w:rPr>
          <w:rFonts w:ascii="Arial" w:hAnsi="Arial" w:cs="Arial"/>
          <w:color w:val="000000" w:themeColor="text1"/>
          <w:sz w:val="24"/>
          <w:szCs w:val="24"/>
          <w:lang w:eastAsia="en-GB"/>
        </w:rPr>
        <w:t>.</w:t>
      </w:r>
    </w:p>
    <w:p w:rsidR="00EB5832" w:rsidRPr="00B87AFC" w:rsidRDefault="00EB5832" w:rsidP="00E84777">
      <w:pPr>
        <w:shd w:val="clear" w:color="auto" w:fill="FFFFFF"/>
        <w:jc w:val="both"/>
        <w:rPr>
          <w:rFonts w:ascii="Arial" w:hAnsi="Arial" w:cs="Arial"/>
          <w:color w:val="000000" w:themeColor="text1"/>
          <w:sz w:val="24"/>
          <w:szCs w:val="24"/>
          <w:lang w:eastAsia="en-GB"/>
        </w:rPr>
      </w:pPr>
    </w:p>
    <w:p w:rsidR="004B4037" w:rsidRPr="00B87AFC" w:rsidRDefault="004B4037" w:rsidP="00E84777">
      <w:pPr>
        <w:pStyle w:val="ListParagraph"/>
        <w:numPr>
          <w:ilvl w:val="0"/>
          <w:numId w:val="12"/>
        </w:numPr>
        <w:shd w:val="clear" w:color="auto" w:fill="FFFFFF"/>
        <w:jc w:val="both"/>
        <w:rPr>
          <w:rFonts w:ascii="Arial" w:hAnsi="Arial" w:cs="Arial"/>
          <w:color w:val="000000" w:themeColor="text1"/>
          <w:sz w:val="24"/>
          <w:szCs w:val="24"/>
          <w:lang w:eastAsia="en-GB"/>
        </w:rPr>
      </w:pPr>
      <w:r w:rsidRPr="00B87AFC">
        <w:rPr>
          <w:rFonts w:ascii="Arial" w:hAnsi="Arial" w:cs="Arial"/>
          <w:color w:val="000000" w:themeColor="text1"/>
          <w:sz w:val="24"/>
          <w:szCs w:val="24"/>
          <w:lang w:eastAsia="en-GB"/>
        </w:rPr>
        <w:t>Blanket restrictions across the entire sector without regard for the distinct NPO characteristics and varying TF risk exposure levels not only endanger</w:t>
      </w:r>
      <w:r w:rsidR="00760045" w:rsidRPr="00B87AFC">
        <w:rPr>
          <w:rFonts w:ascii="Arial" w:hAnsi="Arial" w:cs="Arial"/>
          <w:color w:val="000000" w:themeColor="text1"/>
          <w:sz w:val="24"/>
          <w:szCs w:val="24"/>
          <w:lang w:eastAsia="en-GB"/>
        </w:rPr>
        <w:t>s</w:t>
      </w:r>
      <w:r w:rsidRPr="00B87AFC">
        <w:rPr>
          <w:rFonts w:ascii="Arial" w:hAnsi="Arial" w:cs="Arial"/>
          <w:color w:val="000000" w:themeColor="text1"/>
          <w:sz w:val="24"/>
          <w:szCs w:val="24"/>
          <w:lang w:eastAsia="en-GB"/>
        </w:rPr>
        <w:t xml:space="preserve"> the</w:t>
      </w:r>
      <w:r w:rsidR="00C54D8A" w:rsidRPr="00B87AFC">
        <w:rPr>
          <w:rFonts w:ascii="Arial" w:hAnsi="Arial" w:cs="Arial"/>
          <w:color w:val="000000" w:themeColor="text1"/>
          <w:sz w:val="24"/>
          <w:szCs w:val="24"/>
          <w:lang w:eastAsia="en-GB"/>
        </w:rPr>
        <w:t xml:space="preserve"> legitimate</w:t>
      </w:r>
      <w:r w:rsidRPr="00B87AFC">
        <w:rPr>
          <w:rFonts w:ascii="Arial" w:hAnsi="Arial" w:cs="Arial"/>
          <w:color w:val="000000" w:themeColor="text1"/>
          <w:sz w:val="24"/>
          <w:szCs w:val="24"/>
          <w:lang w:eastAsia="en-GB"/>
        </w:rPr>
        <w:t xml:space="preserve"> operations </w:t>
      </w:r>
      <w:r w:rsidR="00C54D8A" w:rsidRPr="00B87AFC">
        <w:rPr>
          <w:rFonts w:ascii="Arial" w:hAnsi="Arial" w:cs="Arial"/>
          <w:color w:val="000000" w:themeColor="text1"/>
          <w:sz w:val="24"/>
          <w:szCs w:val="24"/>
          <w:lang w:eastAsia="en-GB"/>
        </w:rPr>
        <w:t>of organizations</w:t>
      </w:r>
      <w:r w:rsidRPr="00B87AFC">
        <w:rPr>
          <w:rFonts w:ascii="Arial" w:hAnsi="Arial" w:cs="Arial"/>
          <w:color w:val="000000" w:themeColor="text1"/>
          <w:sz w:val="24"/>
          <w:szCs w:val="24"/>
          <w:lang w:eastAsia="en-GB"/>
        </w:rPr>
        <w:t xml:space="preserve"> but also widens </w:t>
      </w:r>
      <w:r w:rsidR="00760045" w:rsidRPr="00B87AFC">
        <w:rPr>
          <w:rFonts w:ascii="Arial" w:hAnsi="Arial" w:cs="Arial"/>
          <w:color w:val="000000" w:themeColor="text1"/>
          <w:sz w:val="24"/>
          <w:szCs w:val="24"/>
          <w:lang w:eastAsia="en-GB"/>
        </w:rPr>
        <w:t xml:space="preserve">the </w:t>
      </w:r>
      <w:r w:rsidRPr="00B87AFC">
        <w:rPr>
          <w:rFonts w:ascii="Arial" w:hAnsi="Arial" w:cs="Arial"/>
          <w:color w:val="000000" w:themeColor="text1"/>
          <w:sz w:val="24"/>
          <w:szCs w:val="24"/>
          <w:lang w:eastAsia="en-GB"/>
        </w:rPr>
        <w:t xml:space="preserve">disconnect between government and civil society.  </w:t>
      </w:r>
    </w:p>
    <w:p w:rsidR="00644DAF" w:rsidRPr="00B87AFC" w:rsidRDefault="00644DAF" w:rsidP="00E84777">
      <w:pPr>
        <w:pStyle w:val="Default"/>
        <w:jc w:val="both"/>
        <w:rPr>
          <w:rFonts w:ascii="Arial" w:hAnsi="Arial" w:cs="Arial"/>
          <w:color w:val="000000" w:themeColor="text1"/>
          <w:lang w:eastAsia="en-GB"/>
        </w:rPr>
      </w:pPr>
    </w:p>
    <w:p w:rsidR="00EB5832" w:rsidRPr="00B87AFC" w:rsidRDefault="00EB5832" w:rsidP="00E84777">
      <w:pPr>
        <w:pStyle w:val="Default"/>
        <w:numPr>
          <w:ilvl w:val="0"/>
          <w:numId w:val="12"/>
        </w:numPr>
        <w:jc w:val="both"/>
        <w:rPr>
          <w:rFonts w:ascii="Arial" w:hAnsi="Arial" w:cs="Arial"/>
          <w:color w:val="000000" w:themeColor="text1"/>
        </w:rPr>
      </w:pPr>
      <w:r w:rsidRPr="00B87AFC">
        <w:rPr>
          <w:rFonts w:ascii="Arial" w:hAnsi="Arial" w:cs="Arial"/>
          <w:color w:val="000000" w:themeColor="text1"/>
          <w:lang w:eastAsia="en-GB"/>
        </w:rPr>
        <w:t>NPOs must strive to understand the risks of ML ad TF</w:t>
      </w:r>
      <w:r w:rsidR="00017E6F" w:rsidRPr="00B87AFC">
        <w:rPr>
          <w:rFonts w:ascii="Arial" w:hAnsi="Arial" w:cs="Arial"/>
          <w:color w:val="000000" w:themeColor="text1"/>
          <w:lang w:eastAsia="en-GB"/>
        </w:rPr>
        <w:t>,</w:t>
      </w:r>
      <w:r w:rsidRPr="00B87AFC">
        <w:rPr>
          <w:rFonts w:ascii="Arial" w:hAnsi="Arial" w:cs="Arial"/>
          <w:color w:val="000000" w:themeColor="text1"/>
          <w:lang w:eastAsia="en-GB"/>
        </w:rPr>
        <w:t xml:space="preserve"> </w:t>
      </w:r>
      <w:r w:rsidR="00017E6F" w:rsidRPr="00B87AFC">
        <w:rPr>
          <w:rFonts w:ascii="Arial" w:hAnsi="Arial" w:cs="Arial"/>
          <w:color w:val="000000" w:themeColor="text1"/>
          <w:lang w:eastAsia="en-GB"/>
        </w:rPr>
        <w:t>seek collaborations</w:t>
      </w:r>
      <w:r w:rsidRPr="00B87AFC">
        <w:rPr>
          <w:rFonts w:ascii="Arial" w:hAnsi="Arial" w:cs="Arial"/>
          <w:color w:val="000000" w:themeColor="text1"/>
          <w:lang w:eastAsia="en-GB"/>
        </w:rPr>
        <w:t xml:space="preserve"> with government to find solutions to terrorism, money laundering and financing of terrorism.</w:t>
      </w:r>
    </w:p>
    <w:p w:rsidR="00017E6F" w:rsidRPr="00B87AFC" w:rsidRDefault="00017E6F" w:rsidP="00017E6F">
      <w:pPr>
        <w:pStyle w:val="ListParagraph"/>
        <w:rPr>
          <w:rFonts w:ascii="Arial" w:hAnsi="Arial" w:cs="Arial"/>
        </w:rPr>
      </w:pPr>
    </w:p>
    <w:p w:rsidR="0004382F" w:rsidRPr="00B87AFC" w:rsidRDefault="0004382F" w:rsidP="00F45EF1">
      <w:pPr>
        <w:pStyle w:val="Heading1"/>
        <w:ind w:left="4181" w:firstLine="139"/>
        <w:rPr>
          <w:rFonts w:ascii="Arial" w:hAnsi="Arial" w:cs="Arial"/>
        </w:rPr>
      </w:pPr>
    </w:p>
    <w:p w:rsidR="0004382F" w:rsidRPr="00B87AFC" w:rsidRDefault="0004382F" w:rsidP="00F45EF1">
      <w:pPr>
        <w:pStyle w:val="Heading1"/>
        <w:ind w:left="4181" w:firstLine="139"/>
        <w:rPr>
          <w:rFonts w:ascii="Arial" w:hAnsi="Arial" w:cs="Arial"/>
        </w:rPr>
      </w:pPr>
    </w:p>
    <w:p w:rsidR="0004382F" w:rsidRPr="00B87AFC" w:rsidRDefault="0004382F" w:rsidP="00F45EF1">
      <w:pPr>
        <w:pStyle w:val="Heading1"/>
        <w:ind w:left="4181" w:firstLine="139"/>
        <w:rPr>
          <w:rFonts w:ascii="Arial" w:hAnsi="Arial" w:cs="Arial"/>
        </w:rPr>
      </w:pPr>
    </w:p>
    <w:p w:rsidR="0004382F" w:rsidRPr="00B87AFC" w:rsidRDefault="0004382F" w:rsidP="00F45EF1">
      <w:pPr>
        <w:pStyle w:val="Heading1"/>
        <w:ind w:left="4181" w:firstLine="139"/>
        <w:rPr>
          <w:rFonts w:ascii="Arial" w:hAnsi="Arial" w:cs="Arial"/>
        </w:rPr>
      </w:pPr>
    </w:p>
    <w:p w:rsidR="00017E6F" w:rsidRPr="00B87AFC" w:rsidRDefault="00017E6F" w:rsidP="00F45EF1">
      <w:pPr>
        <w:pStyle w:val="Heading1"/>
        <w:ind w:left="4181" w:firstLine="139"/>
        <w:rPr>
          <w:rFonts w:ascii="Arial" w:hAnsi="Arial" w:cs="Arial"/>
        </w:rPr>
      </w:pPr>
      <w:r w:rsidRPr="00B87AFC">
        <w:rPr>
          <w:rFonts w:ascii="Arial" w:hAnsi="Arial" w:cs="Arial"/>
        </w:rPr>
        <w:t>Co</w:t>
      </w:r>
      <w:r w:rsidR="008402C3" w:rsidRPr="00B87AFC">
        <w:rPr>
          <w:rFonts w:ascii="Arial" w:hAnsi="Arial" w:cs="Arial"/>
        </w:rPr>
        <w:t>mmunication</w:t>
      </w:r>
      <w:r w:rsidRPr="00B87AFC">
        <w:rPr>
          <w:rFonts w:ascii="Arial" w:hAnsi="Arial" w:cs="Arial"/>
        </w:rPr>
        <w:t>, Coo</w:t>
      </w:r>
      <w:r w:rsidR="008402C3" w:rsidRPr="00B87AFC">
        <w:rPr>
          <w:rFonts w:ascii="Arial" w:hAnsi="Arial" w:cs="Arial"/>
        </w:rPr>
        <w:t>rdination</w:t>
      </w:r>
      <w:r w:rsidRPr="00B87AFC">
        <w:rPr>
          <w:rFonts w:ascii="Arial" w:hAnsi="Arial" w:cs="Arial"/>
        </w:rPr>
        <w:t xml:space="preserve">, </w:t>
      </w:r>
      <w:r w:rsidR="00F45EF1" w:rsidRPr="00B87AFC">
        <w:rPr>
          <w:rFonts w:ascii="Arial" w:hAnsi="Arial" w:cs="Arial"/>
        </w:rPr>
        <w:t>Co</w:t>
      </w:r>
      <w:r w:rsidR="008402C3" w:rsidRPr="00B87AFC">
        <w:rPr>
          <w:rFonts w:ascii="Arial" w:hAnsi="Arial" w:cs="Arial"/>
        </w:rPr>
        <w:t>operation</w:t>
      </w:r>
      <w:r w:rsidR="00F45EF1" w:rsidRPr="00B87AFC">
        <w:rPr>
          <w:rFonts w:ascii="Arial" w:hAnsi="Arial" w:cs="Arial"/>
        </w:rPr>
        <w:t xml:space="preserve"> is the key!</w:t>
      </w:r>
    </w:p>
    <w:p w:rsidR="00EB5832" w:rsidRPr="00B87AFC" w:rsidRDefault="00EB5832" w:rsidP="00017E6F">
      <w:pPr>
        <w:shd w:val="clear" w:color="auto" w:fill="FFFFFF"/>
        <w:rPr>
          <w:rFonts w:ascii="Arial" w:hAnsi="Arial" w:cs="Arial"/>
          <w:color w:val="333333"/>
          <w:lang w:eastAsia="en-GB"/>
        </w:rPr>
      </w:pPr>
    </w:p>
    <w:p w:rsidR="00564001" w:rsidRPr="00B87AFC" w:rsidRDefault="00564001" w:rsidP="006B65D2">
      <w:pPr>
        <w:shd w:val="clear" w:color="auto" w:fill="FFFFFF"/>
        <w:rPr>
          <w:rFonts w:ascii="Arial" w:hAnsi="Arial" w:cs="Arial"/>
          <w:color w:val="333333"/>
          <w:sz w:val="24"/>
          <w:szCs w:val="24"/>
          <w:lang w:eastAsia="en-GB"/>
        </w:rPr>
      </w:pPr>
    </w:p>
    <w:p w:rsidR="00564001" w:rsidRPr="00B87AFC" w:rsidRDefault="00564001" w:rsidP="006B65D2">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04382F" w:rsidP="00A80FFF">
      <w:pPr>
        <w:shd w:val="clear" w:color="auto" w:fill="FFFFFF"/>
        <w:rPr>
          <w:rFonts w:ascii="Arial" w:hAnsi="Arial" w:cs="Arial"/>
          <w:color w:val="333333"/>
          <w:sz w:val="24"/>
          <w:szCs w:val="24"/>
          <w:lang w:eastAsia="en-GB"/>
        </w:rPr>
      </w:pPr>
    </w:p>
    <w:p w:rsidR="0004382F" w:rsidRPr="00B87AFC" w:rsidRDefault="00DE3F2D" w:rsidP="00A80FFF">
      <w:pPr>
        <w:shd w:val="clear" w:color="auto" w:fill="FFFFFF"/>
        <w:rPr>
          <w:rFonts w:ascii="Arial" w:hAnsi="Arial" w:cs="Arial"/>
          <w:color w:val="333333"/>
          <w:sz w:val="24"/>
          <w:szCs w:val="24"/>
          <w:lang w:eastAsia="en-GB"/>
        </w:rPr>
      </w:pPr>
      <w:bookmarkStart w:id="49" w:name="_Hlk17195054"/>
      <w:r w:rsidRPr="00B87AFC">
        <w:rPr>
          <w:rFonts w:ascii="Arial" w:hAnsi="Arial" w:cs="Arial"/>
          <w:noProof/>
          <w:sz w:val="20"/>
          <w:lang w:bidi="ar-SA"/>
        </w:rPr>
        <mc:AlternateContent>
          <mc:Choice Requires="wps">
            <w:drawing>
              <wp:anchor distT="0" distB="0" distL="114300" distR="114300" simplePos="0" relativeHeight="251717632" behindDoc="1" locked="0" layoutInCell="1" allowOverlap="1" wp14:anchorId="25115843">
                <wp:simplePos x="0" y="0"/>
                <wp:positionH relativeFrom="margin">
                  <wp:align>left</wp:align>
                </wp:positionH>
                <wp:positionV relativeFrom="paragraph">
                  <wp:posOffset>-94</wp:posOffset>
                </wp:positionV>
                <wp:extent cx="6986270" cy="610235"/>
                <wp:effectExtent l="0" t="0" r="5080" b="0"/>
                <wp:wrapThrough wrapText="bothSides">
                  <wp:wrapPolygon edited="0">
                    <wp:start x="0" y="0"/>
                    <wp:lineTo x="0" y="20903"/>
                    <wp:lineTo x="21557" y="20903"/>
                    <wp:lineTo x="21557" y="0"/>
                    <wp:lineTo x="0" y="0"/>
                  </wp:wrapPolygon>
                </wp:wrapThrough>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610235"/>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541" w:rsidRPr="002967D3" w:rsidRDefault="00E51541" w:rsidP="00E84777">
                            <w:pPr>
                              <w:spacing w:before="202"/>
                              <w:ind w:left="310"/>
                              <w:rPr>
                                <w:rFonts w:ascii="Arial"/>
                                <w:sz w:val="32"/>
                                <w:szCs w:val="32"/>
                              </w:rPr>
                            </w:pPr>
                            <w:r>
                              <w:rPr>
                                <w:rFonts w:ascii="Arial"/>
                                <w:b/>
                                <w:color w:val="FFD200"/>
                                <w:sz w:val="32"/>
                                <w:szCs w:val="32"/>
                              </w:rPr>
                              <w:t>V</w:t>
                            </w:r>
                            <w:r w:rsidR="00A875AD">
                              <w:rPr>
                                <w:rFonts w:ascii="Arial"/>
                                <w:b/>
                                <w:color w:val="FFD200"/>
                                <w:sz w:val="32"/>
                                <w:szCs w:val="32"/>
                              </w:rPr>
                              <w:t>I</w:t>
                            </w:r>
                            <w:r w:rsidRPr="002967D3">
                              <w:rPr>
                                <w:rFonts w:ascii="Arial"/>
                                <w:b/>
                                <w:color w:val="FFD200"/>
                                <w:sz w:val="32"/>
                                <w:szCs w:val="32"/>
                              </w:rPr>
                              <w:t>.</w:t>
                            </w:r>
                            <w:r>
                              <w:rPr>
                                <w:rFonts w:ascii="Arial"/>
                                <w:b/>
                                <w:color w:val="FFD200"/>
                                <w:sz w:val="32"/>
                                <w:szCs w:val="32"/>
                              </w:rPr>
                              <w:t xml:space="preserve"> </w:t>
                            </w:r>
                            <w:r>
                              <w:rPr>
                                <w:rFonts w:ascii="Arial"/>
                                <w:color w:val="FFFFFF"/>
                                <w:sz w:val="32"/>
                                <w:szCs w:val="32"/>
                              </w:rPr>
                              <w:t>FATF/GIABA 2</w:t>
                            </w:r>
                            <w:r w:rsidRPr="003A5216">
                              <w:rPr>
                                <w:rFonts w:ascii="Arial"/>
                                <w:color w:val="FFFFFF"/>
                                <w:sz w:val="32"/>
                                <w:szCs w:val="32"/>
                                <w:vertAlign w:val="superscript"/>
                              </w:rPr>
                              <w:t>nd</w:t>
                            </w:r>
                            <w:r>
                              <w:rPr>
                                <w:rFonts w:ascii="Arial"/>
                                <w:color w:val="FFFFFF"/>
                                <w:sz w:val="32"/>
                                <w:szCs w:val="32"/>
                              </w:rPr>
                              <w:t xml:space="preserve"> Round of Mutual Evaluation of Nigeria and the Role of NPOs</w:t>
                            </w:r>
                          </w:p>
                        </w:txbxContent>
                      </wps:txbx>
                      <wps:bodyPr rot="0" vert="horz" wrap="square" lIns="0" tIns="0" rIns="0" bIns="0" anchor="t" anchorCtr="0" upright="1">
                        <a:noAutofit/>
                      </wps:bodyPr>
                    </wps:wsp>
                  </a:graphicData>
                </a:graphic>
              </wp:anchor>
            </w:drawing>
          </mc:Choice>
          <mc:Fallback>
            <w:pict>
              <v:shape w14:anchorId="25115843" id="_x0000_s1050" type="#_x0000_t202" style="position:absolute;margin-left:0;margin-top:0;width:550.1pt;height:48.05pt;z-index:-251598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" fillcolor="#0063a3" stroked="f">
                <v:textbox inset="0,0,0,0">
                  <w:txbxContent>
                    <w:p w:rsidR="00E51541" w:rsidRPr="002967D3" w:rsidRDefault="00E51541" w:rsidP="00E84777">
                      <w:pPr>
                        <w:spacing w:before="202"/>
                        <w:ind w:left="310"/>
                        <w:rPr>
                          <w:rFonts w:ascii="Arial"/>
                          <w:sz w:val="32"/>
                          <w:szCs w:val="32"/>
                        </w:rPr>
                      </w:pPr>
                      <w:r>
                        <w:rPr>
                          <w:rFonts w:ascii="Arial"/>
                          <w:b/>
                          <w:color w:val="FFD200"/>
                          <w:sz w:val="32"/>
                          <w:szCs w:val="32"/>
                        </w:rPr>
                        <w:t>V</w:t>
                      </w:r>
                      <w:r w:rsidR="00A875AD">
                        <w:rPr>
                          <w:rFonts w:ascii="Arial"/>
                          <w:b/>
                          <w:color w:val="FFD200"/>
                          <w:sz w:val="32"/>
                          <w:szCs w:val="32"/>
                        </w:rPr>
                        <w:t>I</w:t>
                      </w:r>
                      <w:r w:rsidRPr="002967D3">
                        <w:rPr>
                          <w:rFonts w:ascii="Arial"/>
                          <w:b/>
                          <w:color w:val="FFD200"/>
                          <w:sz w:val="32"/>
                          <w:szCs w:val="32"/>
                        </w:rPr>
                        <w:t>.</w:t>
                      </w:r>
                      <w:r>
                        <w:rPr>
                          <w:rFonts w:ascii="Arial"/>
                          <w:b/>
                          <w:color w:val="FFD200"/>
                          <w:sz w:val="32"/>
                          <w:szCs w:val="32"/>
                        </w:rPr>
                        <w:t xml:space="preserve"> </w:t>
                      </w:r>
                      <w:r>
                        <w:rPr>
                          <w:rFonts w:ascii="Arial"/>
                          <w:color w:val="FFFFFF"/>
                          <w:sz w:val="32"/>
                          <w:szCs w:val="32"/>
                        </w:rPr>
                        <w:t>FATF/GIABA 2</w:t>
                      </w:r>
                      <w:r w:rsidRPr="003A5216">
                        <w:rPr>
                          <w:rFonts w:ascii="Arial"/>
                          <w:color w:val="FFFFFF"/>
                          <w:sz w:val="32"/>
                          <w:szCs w:val="32"/>
                          <w:vertAlign w:val="superscript"/>
                        </w:rPr>
                        <w:t>nd</w:t>
                      </w:r>
                      <w:r>
                        <w:rPr>
                          <w:rFonts w:ascii="Arial"/>
                          <w:color w:val="FFFFFF"/>
                          <w:sz w:val="32"/>
                          <w:szCs w:val="32"/>
                        </w:rPr>
                        <w:t xml:space="preserve"> Round of Mutual Evaluation of Nigeria and the Role of NPOs</w:t>
                      </w:r>
                    </w:p>
                  </w:txbxContent>
                </v:textbox>
                <w10:wrap type="through" anchorx="margin"/>
              </v:shape>
            </w:pict>
          </mc:Fallback>
        </mc:AlternateContent>
      </w:r>
      <w:bookmarkEnd w:id="49"/>
    </w:p>
    <w:p w:rsidR="00DE3F2D" w:rsidRPr="00B87AFC" w:rsidRDefault="00DE3F2D" w:rsidP="00A80FFF">
      <w:pPr>
        <w:shd w:val="clear" w:color="auto" w:fill="FFFFFF"/>
        <w:rPr>
          <w:rFonts w:ascii="Arial" w:hAnsi="Arial" w:cs="Arial"/>
          <w:color w:val="000000" w:themeColor="text1"/>
          <w:sz w:val="24"/>
          <w:szCs w:val="24"/>
          <w:lang w:eastAsia="en-GB"/>
        </w:rPr>
      </w:pPr>
    </w:p>
    <w:p w:rsidR="00DE3F2D" w:rsidRPr="00B87AFC" w:rsidRDefault="00DE3F2D" w:rsidP="00A80FFF">
      <w:pPr>
        <w:shd w:val="clear" w:color="auto" w:fill="FFFFFF"/>
        <w:rPr>
          <w:rFonts w:ascii="Arial" w:hAnsi="Arial" w:cs="Arial"/>
          <w:color w:val="000000" w:themeColor="text1"/>
          <w:sz w:val="24"/>
          <w:szCs w:val="24"/>
          <w:lang w:eastAsia="en-GB"/>
        </w:rPr>
      </w:pPr>
    </w:p>
    <w:p w:rsidR="00DE3F2D" w:rsidRPr="00B87AFC" w:rsidRDefault="00DE3F2D" w:rsidP="00A80FFF">
      <w:pPr>
        <w:shd w:val="clear" w:color="auto" w:fill="FFFFFF"/>
        <w:rPr>
          <w:rFonts w:ascii="Arial" w:hAnsi="Arial" w:cs="Arial"/>
          <w:color w:val="000000" w:themeColor="text1"/>
          <w:sz w:val="24"/>
          <w:szCs w:val="24"/>
          <w:lang w:eastAsia="en-GB"/>
        </w:rPr>
      </w:pPr>
    </w:p>
    <w:p w:rsidR="00DE3F2D" w:rsidRPr="00B87AFC" w:rsidRDefault="00DE3F2D" w:rsidP="00A80FFF">
      <w:pPr>
        <w:shd w:val="clear" w:color="auto" w:fill="FFFFFF"/>
        <w:rPr>
          <w:rFonts w:ascii="Arial" w:hAnsi="Arial" w:cs="Arial"/>
          <w:color w:val="000000" w:themeColor="text1"/>
          <w:sz w:val="24"/>
          <w:szCs w:val="24"/>
          <w:lang w:eastAsia="en-GB"/>
        </w:rPr>
      </w:pPr>
    </w:p>
    <w:p w:rsidR="005F1C4F" w:rsidRPr="00B87AFC" w:rsidRDefault="005F1C4F" w:rsidP="00A80FFF">
      <w:pPr>
        <w:shd w:val="clear" w:color="auto" w:fill="FFFFFF"/>
        <w:rPr>
          <w:rFonts w:ascii="Arial" w:hAnsi="Arial" w:cs="Arial"/>
          <w:color w:val="000000" w:themeColor="text1"/>
          <w:sz w:val="24"/>
          <w:szCs w:val="24"/>
          <w:lang w:eastAsia="en-GB"/>
        </w:rPr>
      </w:pPr>
      <w:r w:rsidRPr="00B87AFC">
        <w:rPr>
          <w:rFonts w:ascii="Arial" w:hAnsi="Arial" w:cs="Arial"/>
          <w:color w:val="000000" w:themeColor="text1"/>
          <w:sz w:val="24"/>
          <w:szCs w:val="24"/>
          <w:lang w:eastAsia="en-GB"/>
        </w:rPr>
        <w:t xml:space="preserve">The workshop wrapped up with a presentation on Nigeria’s forthcoming FATF Mutual Evaluation scheduled to hold in September 2019 and what is expected from NPOs in Nigeria. </w:t>
      </w:r>
    </w:p>
    <w:p w:rsidR="005F1C4F" w:rsidRPr="00B87AFC" w:rsidRDefault="005F1C4F" w:rsidP="00A80FFF">
      <w:pPr>
        <w:shd w:val="clear" w:color="auto" w:fill="FFFFFF"/>
        <w:rPr>
          <w:rFonts w:ascii="Arial" w:hAnsi="Arial" w:cs="Arial"/>
          <w:color w:val="333333"/>
          <w:sz w:val="24"/>
          <w:szCs w:val="24"/>
          <w:lang w:eastAsia="en-GB"/>
        </w:rPr>
      </w:pPr>
    </w:p>
    <w:p w:rsidR="005F1C4F" w:rsidRPr="00B87AFC" w:rsidRDefault="005F1C4F" w:rsidP="00A80FFF">
      <w:pPr>
        <w:shd w:val="clear" w:color="auto" w:fill="FFFFFF"/>
        <w:rPr>
          <w:rFonts w:ascii="Arial" w:hAnsi="Arial" w:cs="Arial"/>
          <w:b/>
          <w:bCs/>
          <w:color w:val="000000" w:themeColor="text1"/>
          <w:sz w:val="28"/>
          <w:szCs w:val="28"/>
          <w:lang w:eastAsia="en-GB"/>
        </w:rPr>
      </w:pPr>
      <w:r w:rsidRPr="00B87AFC">
        <w:rPr>
          <w:rFonts w:ascii="Arial" w:hAnsi="Arial" w:cs="Arial"/>
          <w:b/>
          <w:bCs/>
          <w:color w:val="000000" w:themeColor="text1"/>
          <w:sz w:val="28"/>
          <w:szCs w:val="28"/>
          <w:lang w:eastAsia="en-GB"/>
        </w:rPr>
        <w:t>What is a Mutual Evaluation</w:t>
      </w:r>
      <w:r w:rsidR="00CF1454" w:rsidRPr="00B87AFC">
        <w:rPr>
          <w:rFonts w:ascii="Arial" w:hAnsi="Arial" w:cs="Arial"/>
          <w:b/>
          <w:bCs/>
          <w:color w:val="000000" w:themeColor="text1"/>
          <w:sz w:val="28"/>
          <w:szCs w:val="28"/>
          <w:lang w:eastAsia="en-GB"/>
        </w:rPr>
        <w:t xml:space="preserve"> Exercise</w:t>
      </w:r>
      <w:r w:rsidRPr="00B87AFC">
        <w:rPr>
          <w:rFonts w:ascii="Arial" w:hAnsi="Arial" w:cs="Arial"/>
          <w:b/>
          <w:bCs/>
          <w:color w:val="000000" w:themeColor="text1"/>
          <w:sz w:val="28"/>
          <w:szCs w:val="28"/>
          <w:lang w:eastAsia="en-GB"/>
        </w:rPr>
        <w:t>?</w:t>
      </w:r>
      <w:r w:rsidR="00CF1454" w:rsidRPr="00B87AFC">
        <w:rPr>
          <w:rFonts w:ascii="Arial" w:hAnsi="Arial" w:cs="Arial"/>
          <w:b/>
          <w:bCs/>
          <w:color w:val="000000" w:themeColor="text1"/>
          <w:sz w:val="28"/>
          <w:szCs w:val="28"/>
          <w:lang w:eastAsia="en-GB"/>
        </w:rPr>
        <w:t xml:space="preserve"> </w:t>
      </w:r>
    </w:p>
    <w:p w:rsidR="00CF1454" w:rsidRPr="00B87AFC" w:rsidRDefault="00CF1454" w:rsidP="00A80FFF">
      <w:pPr>
        <w:shd w:val="clear" w:color="auto" w:fill="FFFFFF"/>
        <w:rPr>
          <w:rFonts w:ascii="Arial" w:hAnsi="Arial" w:cs="Arial"/>
          <w:b/>
          <w:bCs/>
          <w:color w:val="000000" w:themeColor="text1"/>
          <w:sz w:val="28"/>
          <w:szCs w:val="28"/>
          <w:lang w:eastAsia="en-GB"/>
        </w:rPr>
      </w:pPr>
    </w:p>
    <w:p w:rsidR="00CF1454" w:rsidRPr="00B87AFC" w:rsidRDefault="00CF1454" w:rsidP="001D77DB">
      <w:pPr>
        <w:shd w:val="clear" w:color="auto" w:fill="FFFFFF"/>
        <w:jc w:val="both"/>
        <w:rPr>
          <w:rFonts w:ascii="Arial" w:hAnsi="Arial" w:cs="Arial"/>
          <w:color w:val="000000" w:themeColor="text1"/>
          <w:sz w:val="24"/>
          <w:szCs w:val="24"/>
        </w:rPr>
      </w:pPr>
      <w:r w:rsidRPr="00B87AFC">
        <w:rPr>
          <w:rFonts w:ascii="Arial" w:hAnsi="Arial" w:cs="Arial"/>
          <w:color w:val="000000" w:themeColor="text1"/>
          <w:sz w:val="24"/>
          <w:szCs w:val="24"/>
        </w:rPr>
        <w:t xml:space="preserve">The FATF regularly monitors the progress of members in implementing its Recommendations through </w:t>
      </w:r>
      <w:r w:rsidR="00BA20B2" w:rsidRPr="00B87AFC">
        <w:rPr>
          <w:rFonts w:ascii="Arial" w:hAnsi="Arial" w:cs="Arial"/>
          <w:color w:val="000000" w:themeColor="text1"/>
          <w:sz w:val="24"/>
          <w:szCs w:val="24"/>
        </w:rPr>
        <w:t>a</w:t>
      </w:r>
      <w:r w:rsidRPr="00B87AFC">
        <w:rPr>
          <w:rFonts w:ascii="Arial" w:hAnsi="Arial" w:cs="Arial"/>
          <w:color w:val="000000" w:themeColor="text1"/>
          <w:sz w:val="24"/>
          <w:szCs w:val="24"/>
        </w:rPr>
        <w:t xml:space="preserve"> Mutual Evaluation process. This process consists of a peer review </w:t>
      </w:r>
      <w:r w:rsidR="008402C3" w:rsidRPr="00B87AFC">
        <w:rPr>
          <w:rFonts w:ascii="Arial" w:hAnsi="Arial" w:cs="Arial"/>
          <w:color w:val="000000" w:themeColor="text1"/>
          <w:sz w:val="24"/>
          <w:szCs w:val="24"/>
        </w:rPr>
        <w:t>where members from different countries assess another country. The assessment constitutes of an</w:t>
      </w:r>
      <w:r w:rsidRPr="00B87AFC">
        <w:rPr>
          <w:rFonts w:ascii="Arial" w:hAnsi="Arial" w:cs="Arial"/>
          <w:color w:val="000000" w:themeColor="text1"/>
          <w:sz w:val="24"/>
          <w:szCs w:val="24"/>
        </w:rPr>
        <w:t xml:space="preserve"> analysis</w:t>
      </w:r>
      <w:r w:rsidR="008402C3" w:rsidRPr="00B87AFC">
        <w:rPr>
          <w:rFonts w:ascii="Arial" w:hAnsi="Arial" w:cs="Arial"/>
          <w:color w:val="000000" w:themeColor="text1"/>
          <w:sz w:val="24"/>
          <w:szCs w:val="24"/>
        </w:rPr>
        <w:t xml:space="preserve"> of a country’s</w:t>
      </w:r>
      <w:r w:rsidRPr="00B87AFC">
        <w:rPr>
          <w:rFonts w:ascii="Arial" w:hAnsi="Arial" w:cs="Arial"/>
          <w:color w:val="000000" w:themeColor="text1"/>
          <w:sz w:val="24"/>
          <w:szCs w:val="24"/>
        </w:rPr>
        <w:t xml:space="preserve"> anti-money laundering and counter</w:t>
      </w:r>
      <w:r w:rsidR="003F2DBB" w:rsidRPr="00B87AFC">
        <w:rPr>
          <w:rFonts w:ascii="Arial" w:hAnsi="Arial" w:cs="Arial"/>
          <w:color w:val="000000" w:themeColor="text1"/>
          <w:sz w:val="24"/>
          <w:szCs w:val="24"/>
        </w:rPr>
        <w:t>ing</w:t>
      </w:r>
      <w:r w:rsidR="00BA20B2" w:rsidRPr="00B87AFC">
        <w:rPr>
          <w:rFonts w:ascii="Arial" w:hAnsi="Arial" w:cs="Arial"/>
          <w:color w:val="000000" w:themeColor="text1"/>
          <w:sz w:val="24"/>
          <w:szCs w:val="24"/>
        </w:rPr>
        <w:t xml:space="preserve"> financing</w:t>
      </w:r>
      <w:r w:rsidRPr="00B87AFC">
        <w:rPr>
          <w:rFonts w:ascii="Arial" w:hAnsi="Arial" w:cs="Arial"/>
          <w:color w:val="000000" w:themeColor="text1"/>
          <w:sz w:val="24"/>
          <w:szCs w:val="24"/>
        </w:rPr>
        <w:t xml:space="preserve"> </w:t>
      </w:r>
      <w:r w:rsidR="00BA20B2" w:rsidRPr="00B87AFC">
        <w:rPr>
          <w:rFonts w:ascii="Arial" w:hAnsi="Arial" w:cs="Arial"/>
          <w:color w:val="000000" w:themeColor="text1"/>
          <w:sz w:val="24"/>
          <w:szCs w:val="24"/>
        </w:rPr>
        <w:t>of terrorism</w:t>
      </w:r>
      <w:r w:rsidRPr="00B87AFC">
        <w:rPr>
          <w:rFonts w:ascii="Arial" w:hAnsi="Arial" w:cs="Arial"/>
          <w:color w:val="000000" w:themeColor="text1"/>
          <w:sz w:val="24"/>
          <w:szCs w:val="24"/>
        </w:rPr>
        <w:t xml:space="preserve"> </w:t>
      </w:r>
      <w:r w:rsidR="00BA20B2" w:rsidRPr="00B87AFC">
        <w:rPr>
          <w:rFonts w:ascii="Arial" w:hAnsi="Arial" w:cs="Arial"/>
          <w:color w:val="000000" w:themeColor="text1"/>
          <w:sz w:val="24"/>
          <w:szCs w:val="24"/>
        </w:rPr>
        <w:t>mechanisms</w:t>
      </w:r>
      <w:r w:rsidR="006F6586" w:rsidRPr="00B87AFC">
        <w:rPr>
          <w:rFonts w:ascii="Arial" w:hAnsi="Arial" w:cs="Arial"/>
          <w:color w:val="000000" w:themeColor="text1"/>
          <w:sz w:val="24"/>
          <w:szCs w:val="24"/>
        </w:rPr>
        <w:t xml:space="preserve">. It reviews the effectiveness of the </w:t>
      </w:r>
      <w:r w:rsidR="003F2DBB" w:rsidRPr="00B87AFC">
        <w:rPr>
          <w:rFonts w:ascii="Arial" w:hAnsi="Arial" w:cs="Arial"/>
          <w:color w:val="000000" w:themeColor="text1"/>
          <w:sz w:val="24"/>
          <w:szCs w:val="24"/>
        </w:rPr>
        <w:t xml:space="preserve">country’s </w:t>
      </w:r>
      <w:r w:rsidR="00BA20B2" w:rsidRPr="00B87AFC">
        <w:rPr>
          <w:rFonts w:ascii="Arial" w:hAnsi="Arial" w:cs="Arial"/>
          <w:color w:val="000000" w:themeColor="text1"/>
          <w:sz w:val="24"/>
          <w:szCs w:val="24"/>
        </w:rPr>
        <w:t>AML/CFT</w:t>
      </w:r>
      <w:r w:rsidRPr="00B87AFC">
        <w:rPr>
          <w:rFonts w:ascii="Arial" w:hAnsi="Arial" w:cs="Arial"/>
          <w:color w:val="000000" w:themeColor="text1"/>
          <w:sz w:val="24"/>
          <w:szCs w:val="24"/>
        </w:rPr>
        <w:t xml:space="preserve"> legislat</w:t>
      </w:r>
      <w:r w:rsidR="003F2DBB" w:rsidRPr="00B87AFC">
        <w:rPr>
          <w:rFonts w:ascii="Arial" w:hAnsi="Arial" w:cs="Arial"/>
          <w:color w:val="000000" w:themeColor="text1"/>
          <w:sz w:val="24"/>
          <w:szCs w:val="24"/>
        </w:rPr>
        <w:t xml:space="preserve">ive, regulatory and supervisory architecture. </w:t>
      </w:r>
      <w:r w:rsidR="00D87084" w:rsidRPr="00B87AFC">
        <w:rPr>
          <w:rFonts w:ascii="Arial" w:hAnsi="Arial" w:cs="Arial"/>
          <w:color w:val="000000" w:themeColor="text1"/>
          <w:sz w:val="24"/>
          <w:szCs w:val="24"/>
        </w:rPr>
        <w:t xml:space="preserve"> Whereupon, t</w:t>
      </w:r>
      <w:r w:rsidRPr="00B87AFC">
        <w:rPr>
          <w:rFonts w:ascii="Arial" w:hAnsi="Arial" w:cs="Arial"/>
          <w:color w:val="000000" w:themeColor="text1"/>
          <w:sz w:val="24"/>
          <w:szCs w:val="24"/>
        </w:rPr>
        <w:t xml:space="preserve">he findings </w:t>
      </w:r>
      <w:r w:rsidR="00D87084" w:rsidRPr="00B87AFC">
        <w:rPr>
          <w:rFonts w:ascii="Arial" w:hAnsi="Arial" w:cs="Arial"/>
          <w:color w:val="000000" w:themeColor="text1"/>
          <w:sz w:val="24"/>
          <w:szCs w:val="24"/>
        </w:rPr>
        <w:t>from the exercise</w:t>
      </w:r>
      <w:r w:rsidRPr="00B87AFC">
        <w:rPr>
          <w:rFonts w:ascii="Arial" w:hAnsi="Arial" w:cs="Arial"/>
          <w:color w:val="000000" w:themeColor="text1"/>
          <w:sz w:val="24"/>
          <w:szCs w:val="24"/>
        </w:rPr>
        <w:t xml:space="preserve"> are</w:t>
      </w:r>
      <w:r w:rsidR="00D87084" w:rsidRPr="00B87AFC">
        <w:rPr>
          <w:rFonts w:ascii="Arial" w:hAnsi="Arial" w:cs="Arial"/>
          <w:color w:val="000000" w:themeColor="text1"/>
          <w:sz w:val="24"/>
          <w:szCs w:val="24"/>
        </w:rPr>
        <w:t xml:space="preserve"> </w:t>
      </w:r>
      <w:r w:rsidRPr="00B87AFC">
        <w:rPr>
          <w:rFonts w:ascii="Arial" w:hAnsi="Arial" w:cs="Arial"/>
          <w:color w:val="000000" w:themeColor="text1"/>
          <w:sz w:val="24"/>
          <w:szCs w:val="24"/>
        </w:rPr>
        <w:t>discussed at the</w:t>
      </w:r>
      <w:r w:rsidR="006F6586" w:rsidRPr="00B87AFC">
        <w:rPr>
          <w:rFonts w:ascii="Arial" w:hAnsi="Arial" w:cs="Arial"/>
          <w:color w:val="000000" w:themeColor="text1"/>
          <w:sz w:val="24"/>
          <w:szCs w:val="24"/>
        </w:rPr>
        <w:t xml:space="preserve"> FATF’s</w:t>
      </w:r>
      <w:r w:rsidRPr="00B87AFC">
        <w:rPr>
          <w:rFonts w:ascii="Arial" w:hAnsi="Arial" w:cs="Arial"/>
          <w:color w:val="000000" w:themeColor="text1"/>
          <w:sz w:val="24"/>
          <w:szCs w:val="24"/>
        </w:rPr>
        <w:t xml:space="preserve"> next plenary</w:t>
      </w:r>
      <w:r w:rsidR="006F6586" w:rsidRPr="00B87AFC">
        <w:rPr>
          <w:rFonts w:ascii="Arial" w:hAnsi="Arial" w:cs="Arial"/>
          <w:color w:val="000000" w:themeColor="text1"/>
          <w:sz w:val="24"/>
          <w:szCs w:val="24"/>
        </w:rPr>
        <w:t xml:space="preserve"> session </w:t>
      </w:r>
      <w:r w:rsidRPr="00B87AFC">
        <w:rPr>
          <w:rFonts w:ascii="Arial" w:hAnsi="Arial" w:cs="Arial"/>
          <w:color w:val="000000" w:themeColor="text1"/>
          <w:sz w:val="24"/>
          <w:szCs w:val="24"/>
        </w:rPr>
        <w:t xml:space="preserve">and adopted in a Mutual Evaluation report (MER). </w:t>
      </w:r>
    </w:p>
    <w:p w:rsidR="00CF1454" w:rsidRPr="00B87AFC" w:rsidRDefault="00CF1454" w:rsidP="001D77DB">
      <w:pPr>
        <w:shd w:val="clear" w:color="auto" w:fill="FFFFFF"/>
        <w:jc w:val="both"/>
        <w:rPr>
          <w:rFonts w:ascii="Arial" w:hAnsi="Arial" w:cs="Arial"/>
          <w:color w:val="000000" w:themeColor="text1"/>
          <w:sz w:val="24"/>
          <w:szCs w:val="24"/>
        </w:rPr>
      </w:pPr>
    </w:p>
    <w:p w:rsidR="00CF1454" w:rsidRPr="00B87AFC" w:rsidRDefault="00CF1454" w:rsidP="001D77DB">
      <w:pPr>
        <w:shd w:val="clear" w:color="auto" w:fill="FFFFFF"/>
        <w:jc w:val="both"/>
        <w:rPr>
          <w:rFonts w:ascii="Arial" w:hAnsi="Arial" w:cs="Arial"/>
          <w:color w:val="000000" w:themeColor="text1"/>
          <w:sz w:val="24"/>
          <w:szCs w:val="24"/>
        </w:rPr>
      </w:pPr>
      <w:r w:rsidRPr="00B87AFC">
        <w:rPr>
          <w:rFonts w:ascii="Arial" w:hAnsi="Arial" w:cs="Arial"/>
          <w:color w:val="000000" w:themeColor="text1"/>
          <w:sz w:val="24"/>
          <w:szCs w:val="24"/>
        </w:rPr>
        <w:t xml:space="preserve">A typical cycle of </w:t>
      </w:r>
      <w:r w:rsidR="00D87084" w:rsidRPr="00B87AFC">
        <w:rPr>
          <w:rFonts w:ascii="Arial" w:hAnsi="Arial" w:cs="Arial"/>
          <w:color w:val="000000" w:themeColor="text1"/>
          <w:sz w:val="24"/>
          <w:szCs w:val="24"/>
        </w:rPr>
        <w:t>the</w:t>
      </w:r>
      <w:r w:rsidRPr="00B87AFC">
        <w:rPr>
          <w:rFonts w:ascii="Arial" w:hAnsi="Arial" w:cs="Arial"/>
          <w:color w:val="000000" w:themeColor="text1"/>
          <w:sz w:val="24"/>
          <w:szCs w:val="24"/>
        </w:rPr>
        <w:t xml:space="preserve"> FATF evaluation process </w:t>
      </w:r>
      <w:r w:rsidR="00D36C0B" w:rsidRPr="00B87AFC">
        <w:rPr>
          <w:rFonts w:ascii="Arial" w:hAnsi="Arial" w:cs="Arial"/>
          <w:color w:val="000000" w:themeColor="text1"/>
          <w:sz w:val="24"/>
          <w:szCs w:val="24"/>
        </w:rPr>
        <w:t>takes 7 - 8</w:t>
      </w:r>
      <w:r w:rsidRPr="00B87AFC">
        <w:rPr>
          <w:rFonts w:ascii="Arial" w:hAnsi="Arial" w:cs="Arial"/>
          <w:color w:val="000000" w:themeColor="text1"/>
          <w:sz w:val="24"/>
          <w:szCs w:val="24"/>
        </w:rPr>
        <w:t xml:space="preserve"> years</w:t>
      </w:r>
      <w:r w:rsidR="00D36C0B" w:rsidRPr="00B87AFC">
        <w:rPr>
          <w:rFonts w:ascii="Arial" w:hAnsi="Arial" w:cs="Arial"/>
          <w:color w:val="000000" w:themeColor="text1"/>
          <w:sz w:val="24"/>
          <w:szCs w:val="24"/>
        </w:rPr>
        <w:t xml:space="preserve"> to complete</w:t>
      </w:r>
      <w:r w:rsidR="00F460F2" w:rsidRPr="00B87AFC">
        <w:rPr>
          <w:rFonts w:ascii="Arial" w:hAnsi="Arial" w:cs="Arial"/>
          <w:color w:val="000000" w:themeColor="text1"/>
          <w:sz w:val="24"/>
          <w:szCs w:val="24"/>
        </w:rPr>
        <w:t xml:space="preserve"> with a </w:t>
      </w:r>
      <w:r w:rsidR="002E22DE" w:rsidRPr="00B87AFC">
        <w:rPr>
          <w:rFonts w:ascii="Arial" w:hAnsi="Arial" w:cs="Arial"/>
          <w:color w:val="000000" w:themeColor="text1"/>
          <w:sz w:val="24"/>
          <w:szCs w:val="24"/>
        </w:rPr>
        <w:t xml:space="preserve">preparation stage that entails the formulation of an evaluation team and a desktop review of a country’s laws and regulations. </w:t>
      </w:r>
      <w:r w:rsidRPr="00B87AFC">
        <w:rPr>
          <w:rFonts w:ascii="Arial" w:hAnsi="Arial" w:cs="Arial"/>
          <w:color w:val="000000" w:themeColor="text1"/>
          <w:sz w:val="24"/>
          <w:szCs w:val="24"/>
        </w:rPr>
        <w:t xml:space="preserve">During Evaluation/Onsite visits, evaluators meet with government officials, institutions and representatives from different sectors to discuss the effectiveness of a country’s AML/CFT system. </w:t>
      </w:r>
      <w:r w:rsidR="002E22DE" w:rsidRPr="00B87AFC">
        <w:rPr>
          <w:rFonts w:ascii="Arial" w:hAnsi="Arial" w:cs="Arial"/>
          <w:color w:val="000000" w:themeColor="text1"/>
          <w:sz w:val="24"/>
          <w:szCs w:val="24"/>
        </w:rPr>
        <w:t xml:space="preserve"> Afterwards, a </w:t>
      </w:r>
      <w:r w:rsidR="00E51541" w:rsidRPr="00B87AFC">
        <w:rPr>
          <w:rFonts w:ascii="Arial" w:hAnsi="Arial" w:cs="Arial"/>
          <w:color w:val="000000" w:themeColor="text1"/>
          <w:sz w:val="24"/>
          <w:szCs w:val="24"/>
        </w:rPr>
        <w:t>MER</w:t>
      </w:r>
      <w:r w:rsidR="00F460F2" w:rsidRPr="00B87AFC">
        <w:rPr>
          <w:rFonts w:ascii="Arial" w:hAnsi="Arial" w:cs="Arial"/>
          <w:color w:val="000000" w:themeColor="text1"/>
          <w:sz w:val="24"/>
          <w:szCs w:val="24"/>
        </w:rPr>
        <w:t xml:space="preserve"> is prepared during the Post-</w:t>
      </w:r>
      <w:r w:rsidR="002E22DE" w:rsidRPr="00B87AFC">
        <w:rPr>
          <w:rFonts w:ascii="Arial" w:hAnsi="Arial" w:cs="Arial"/>
          <w:color w:val="000000" w:themeColor="text1"/>
          <w:sz w:val="24"/>
          <w:szCs w:val="24"/>
        </w:rPr>
        <w:t xml:space="preserve">Evaluation stage where evaluators discuss the </w:t>
      </w:r>
      <w:r w:rsidR="001D77DB" w:rsidRPr="00B87AFC">
        <w:rPr>
          <w:rFonts w:ascii="Arial" w:hAnsi="Arial" w:cs="Arial"/>
          <w:color w:val="000000" w:themeColor="text1"/>
          <w:sz w:val="24"/>
          <w:szCs w:val="24"/>
        </w:rPr>
        <w:t>findings with both country and FATF</w:t>
      </w:r>
      <w:r w:rsidR="00D87084" w:rsidRPr="00B87AFC">
        <w:rPr>
          <w:rFonts w:ascii="Arial" w:hAnsi="Arial" w:cs="Arial"/>
          <w:color w:val="000000" w:themeColor="text1"/>
          <w:sz w:val="24"/>
          <w:szCs w:val="24"/>
        </w:rPr>
        <w:t xml:space="preserve"> officials</w:t>
      </w:r>
      <w:r w:rsidR="001D77DB" w:rsidRPr="00B87AFC">
        <w:rPr>
          <w:rFonts w:ascii="Arial" w:hAnsi="Arial" w:cs="Arial"/>
          <w:color w:val="000000" w:themeColor="text1"/>
          <w:sz w:val="24"/>
          <w:szCs w:val="24"/>
        </w:rPr>
        <w:t>.</w:t>
      </w:r>
    </w:p>
    <w:p w:rsidR="001D77DB" w:rsidRPr="00B87AFC" w:rsidRDefault="001D77DB" w:rsidP="001D77DB">
      <w:pPr>
        <w:shd w:val="clear" w:color="auto" w:fill="FFFFFF"/>
        <w:jc w:val="both"/>
        <w:rPr>
          <w:rFonts w:ascii="Arial" w:hAnsi="Arial" w:cs="Arial"/>
          <w:color w:val="000000" w:themeColor="text1"/>
          <w:sz w:val="24"/>
          <w:szCs w:val="24"/>
        </w:rPr>
      </w:pPr>
    </w:p>
    <w:p w:rsidR="006F6586" w:rsidRPr="00B87AFC" w:rsidRDefault="001D77DB" w:rsidP="001D77DB">
      <w:pPr>
        <w:shd w:val="clear" w:color="auto" w:fill="FFFFFF"/>
        <w:jc w:val="both"/>
        <w:rPr>
          <w:rFonts w:ascii="Arial" w:hAnsi="Arial" w:cs="Arial"/>
          <w:color w:val="000000" w:themeColor="text1"/>
          <w:sz w:val="24"/>
          <w:szCs w:val="24"/>
        </w:rPr>
      </w:pPr>
      <w:r w:rsidRPr="00B87AFC">
        <w:rPr>
          <w:rFonts w:ascii="Arial" w:hAnsi="Arial" w:cs="Arial"/>
          <w:color w:val="000000" w:themeColor="text1"/>
          <w:sz w:val="24"/>
          <w:szCs w:val="24"/>
        </w:rPr>
        <w:t>The MER is then adopted by</w:t>
      </w:r>
      <w:r w:rsidR="00A80FFF" w:rsidRPr="00B87AFC">
        <w:rPr>
          <w:rFonts w:ascii="Arial" w:hAnsi="Arial" w:cs="Arial"/>
          <w:color w:val="000000" w:themeColor="text1"/>
          <w:sz w:val="24"/>
          <w:szCs w:val="24"/>
          <w:lang w:val="en-GB" w:eastAsia="en-GB"/>
        </w:rPr>
        <w:t xml:space="preserve"> the FATF plenary and published. From then on</w:t>
      </w:r>
      <w:r w:rsidR="00F460F2" w:rsidRPr="00B87AFC">
        <w:rPr>
          <w:rFonts w:ascii="Arial" w:hAnsi="Arial" w:cs="Arial"/>
          <w:color w:val="000000" w:themeColor="text1"/>
          <w:sz w:val="24"/>
          <w:szCs w:val="24"/>
          <w:lang w:val="en-GB" w:eastAsia="en-GB"/>
        </w:rPr>
        <w:t xml:space="preserve">, FATF-styled </w:t>
      </w:r>
      <w:r w:rsidR="00A80FFF" w:rsidRPr="00B87AFC">
        <w:rPr>
          <w:rFonts w:ascii="Arial" w:hAnsi="Arial" w:cs="Arial"/>
          <w:color w:val="000000" w:themeColor="text1"/>
          <w:sz w:val="24"/>
          <w:szCs w:val="24"/>
          <w:lang w:val="en-GB" w:eastAsia="en-GB"/>
        </w:rPr>
        <w:t>regional bod</w:t>
      </w:r>
      <w:r w:rsidRPr="00B87AFC">
        <w:rPr>
          <w:rFonts w:ascii="Arial" w:hAnsi="Arial" w:cs="Arial"/>
          <w:color w:val="000000" w:themeColor="text1"/>
          <w:sz w:val="24"/>
          <w:szCs w:val="24"/>
          <w:lang w:val="en-GB" w:eastAsia="en-GB"/>
        </w:rPr>
        <w:t>ies,</w:t>
      </w:r>
      <w:r w:rsidR="00A80FFF" w:rsidRPr="00B87AFC">
        <w:rPr>
          <w:rFonts w:ascii="Arial" w:hAnsi="Arial" w:cs="Arial"/>
          <w:color w:val="000000" w:themeColor="text1"/>
          <w:sz w:val="24"/>
          <w:szCs w:val="24"/>
          <w:lang w:val="en-GB" w:eastAsia="en-GB"/>
        </w:rPr>
        <w:t xml:space="preserve"> in this context</w:t>
      </w:r>
      <w:r w:rsidRPr="00B87AFC">
        <w:rPr>
          <w:rFonts w:ascii="Arial" w:hAnsi="Arial" w:cs="Arial"/>
          <w:color w:val="000000" w:themeColor="text1"/>
          <w:sz w:val="24"/>
          <w:szCs w:val="24"/>
          <w:lang w:val="en-GB" w:eastAsia="en-GB"/>
        </w:rPr>
        <w:t xml:space="preserve"> </w:t>
      </w:r>
      <w:r w:rsidR="006F6586" w:rsidRPr="00B87AFC">
        <w:rPr>
          <w:rFonts w:ascii="Arial" w:hAnsi="Arial" w:cs="Arial"/>
          <w:color w:val="000000" w:themeColor="text1"/>
          <w:sz w:val="24"/>
          <w:szCs w:val="24"/>
          <w:lang w:val="en-GB" w:eastAsia="en-GB"/>
        </w:rPr>
        <w:t>the I</w:t>
      </w:r>
      <w:r w:rsidR="006F6586" w:rsidRPr="00B87AFC">
        <w:rPr>
          <w:rFonts w:ascii="Arial" w:hAnsi="Arial" w:cs="Arial"/>
          <w:color w:val="000000" w:themeColor="text1"/>
          <w:sz w:val="24"/>
          <w:szCs w:val="24"/>
          <w:lang w:eastAsia="en-GB"/>
        </w:rPr>
        <w:t>nter-Governmental Action Group against Money Laundering in West Africa (GIABA) which is a specialized institution of the Economic Community of West African States responsible for facilitating the adoption and implementation of Anti-Money Laundering and Counter-Financing of Terrorism in West Africa</w:t>
      </w:r>
      <w:r w:rsidR="006F6586" w:rsidRPr="00B87AFC">
        <w:rPr>
          <w:rFonts w:ascii="Arial" w:hAnsi="Arial" w:cs="Arial"/>
          <w:color w:val="000000" w:themeColor="text1"/>
          <w:sz w:val="24"/>
          <w:szCs w:val="24"/>
          <w:lang w:val="en-GB" w:eastAsia="en-GB"/>
        </w:rPr>
        <w:t xml:space="preserve">, </w:t>
      </w:r>
      <w:r w:rsidR="00A80FFF" w:rsidRPr="00B87AFC">
        <w:rPr>
          <w:rFonts w:ascii="Arial" w:hAnsi="Arial" w:cs="Arial"/>
          <w:color w:val="000000" w:themeColor="text1"/>
          <w:sz w:val="24"/>
          <w:szCs w:val="24"/>
          <w:lang w:val="en-GB" w:eastAsia="en-GB"/>
        </w:rPr>
        <w:t>conducts</w:t>
      </w:r>
      <w:r w:rsidRPr="00B87AFC">
        <w:rPr>
          <w:rFonts w:ascii="Arial" w:hAnsi="Arial" w:cs="Arial"/>
          <w:color w:val="000000" w:themeColor="text1"/>
          <w:sz w:val="24"/>
          <w:szCs w:val="24"/>
          <w:lang w:val="en-GB" w:eastAsia="en-GB"/>
        </w:rPr>
        <w:t xml:space="preserve"> periodic</w:t>
      </w:r>
      <w:r w:rsidR="00A80FFF" w:rsidRPr="00B87AFC">
        <w:rPr>
          <w:rFonts w:ascii="Arial" w:hAnsi="Arial" w:cs="Arial"/>
          <w:color w:val="000000" w:themeColor="text1"/>
          <w:sz w:val="24"/>
          <w:szCs w:val="24"/>
          <w:lang w:val="en-GB" w:eastAsia="en-GB"/>
        </w:rPr>
        <w:t xml:space="preserve"> follow ups. </w:t>
      </w:r>
    </w:p>
    <w:p w:rsidR="006F6586" w:rsidRPr="00B87AFC" w:rsidRDefault="006F6586" w:rsidP="001D77DB">
      <w:pPr>
        <w:shd w:val="clear" w:color="auto" w:fill="FFFFFF"/>
        <w:jc w:val="both"/>
        <w:rPr>
          <w:rFonts w:ascii="Arial" w:hAnsi="Arial" w:cs="Arial"/>
          <w:color w:val="000000" w:themeColor="text1"/>
          <w:sz w:val="24"/>
          <w:szCs w:val="24"/>
          <w:lang w:val="en-GB" w:eastAsia="en-GB"/>
        </w:rPr>
      </w:pPr>
    </w:p>
    <w:p w:rsidR="00564001" w:rsidRPr="00B87AFC" w:rsidRDefault="00A80FFF" w:rsidP="001D77DB">
      <w:pPr>
        <w:shd w:val="clear" w:color="auto" w:fill="FFFFFF"/>
        <w:jc w:val="both"/>
        <w:rPr>
          <w:rFonts w:ascii="Arial" w:hAnsi="Arial" w:cs="Arial"/>
          <w:b/>
          <w:bCs/>
          <w:color w:val="000000" w:themeColor="text1"/>
          <w:sz w:val="24"/>
          <w:szCs w:val="24"/>
          <w:lang w:eastAsia="en-GB"/>
        </w:rPr>
      </w:pPr>
      <w:r w:rsidRPr="00B87AFC">
        <w:rPr>
          <w:rFonts w:ascii="Arial" w:hAnsi="Arial" w:cs="Arial"/>
          <w:color w:val="000000" w:themeColor="text1"/>
          <w:sz w:val="24"/>
          <w:szCs w:val="24"/>
          <w:lang w:val="en-GB" w:eastAsia="en-GB"/>
        </w:rPr>
        <w:t>The MER documents findings</w:t>
      </w:r>
      <w:r w:rsidR="00FB0E1C" w:rsidRPr="00B87AFC">
        <w:rPr>
          <w:rFonts w:ascii="Arial" w:hAnsi="Arial" w:cs="Arial"/>
          <w:color w:val="000000" w:themeColor="text1"/>
          <w:sz w:val="24"/>
          <w:szCs w:val="24"/>
          <w:lang w:val="en-GB" w:eastAsia="en-GB"/>
        </w:rPr>
        <w:t xml:space="preserve"> border </w:t>
      </w:r>
      <w:r w:rsidRPr="00B87AFC">
        <w:rPr>
          <w:rFonts w:ascii="Arial" w:hAnsi="Arial" w:cs="Arial"/>
          <w:color w:val="000000" w:themeColor="text1"/>
          <w:sz w:val="24"/>
          <w:szCs w:val="24"/>
          <w:lang w:val="en-GB" w:eastAsia="en-GB"/>
        </w:rPr>
        <w:t>on the technical compliance (if the laws regulating ML/TF are existent</w:t>
      </w:r>
      <w:r w:rsidR="00D87084" w:rsidRPr="00B87AFC">
        <w:rPr>
          <w:rFonts w:ascii="Arial" w:hAnsi="Arial" w:cs="Arial"/>
          <w:color w:val="000000" w:themeColor="text1"/>
          <w:sz w:val="24"/>
          <w:szCs w:val="24"/>
          <w:lang w:val="en-GB" w:eastAsia="en-GB"/>
        </w:rPr>
        <w:t xml:space="preserve"> in the country</w:t>
      </w:r>
      <w:r w:rsidRPr="00B87AFC">
        <w:rPr>
          <w:rFonts w:ascii="Arial" w:hAnsi="Arial" w:cs="Arial"/>
          <w:color w:val="000000" w:themeColor="text1"/>
          <w:sz w:val="24"/>
          <w:szCs w:val="24"/>
          <w:lang w:val="en-GB" w:eastAsia="en-GB"/>
        </w:rPr>
        <w:t xml:space="preserve">) and </w:t>
      </w:r>
      <w:r w:rsidR="00D87084" w:rsidRPr="00B87AFC">
        <w:rPr>
          <w:rFonts w:ascii="Arial" w:hAnsi="Arial" w:cs="Arial"/>
          <w:color w:val="000000" w:themeColor="text1"/>
          <w:sz w:val="24"/>
          <w:szCs w:val="24"/>
          <w:lang w:val="en-GB" w:eastAsia="en-GB"/>
        </w:rPr>
        <w:t xml:space="preserve">the </w:t>
      </w:r>
      <w:r w:rsidRPr="00B87AFC">
        <w:rPr>
          <w:rFonts w:ascii="Arial" w:hAnsi="Arial" w:cs="Arial"/>
          <w:color w:val="000000" w:themeColor="text1"/>
          <w:sz w:val="24"/>
          <w:szCs w:val="24"/>
          <w:lang w:val="en-GB" w:eastAsia="en-GB"/>
        </w:rPr>
        <w:t>effectiveness of implementation</w:t>
      </w:r>
      <w:r w:rsidR="00D87084" w:rsidRPr="00B87AFC">
        <w:rPr>
          <w:rFonts w:ascii="Arial" w:hAnsi="Arial" w:cs="Arial"/>
          <w:color w:val="000000" w:themeColor="text1"/>
          <w:sz w:val="24"/>
          <w:szCs w:val="24"/>
          <w:lang w:val="en-GB" w:eastAsia="en-GB"/>
        </w:rPr>
        <w:t xml:space="preserve"> also known as Immediate Outcomes</w:t>
      </w:r>
      <w:r w:rsidRPr="00B87AFC">
        <w:rPr>
          <w:rFonts w:ascii="Arial" w:hAnsi="Arial" w:cs="Arial"/>
          <w:color w:val="000000" w:themeColor="text1"/>
          <w:sz w:val="24"/>
          <w:szCs w:val="24"/>
          <w:lang w:val="en-GB" w:eastAsia="en-GB"/>
        </w:rPr>
        <w:t xml:space="preserve"> (to what exten</w:t>
      </w:r>
      <w:r w:rsidR="00FB0E1C" w:rsidRPr="00B87AFC">
        <w:rPr>
          <w:rFonts w:ascii="Arial" w:hAnsi="Arial" w:cs="Arial"/>
          <w:color w:val="000000" w:themeColor="text1"/>
          <w:sz w:val="24"/>
          <w:szCs w:val="24"/>
          <w:lang w:val="en-GB" w:eastAsia="en-GB"/>
        </w:rPr>
        <w:t>t a country’s AML/CFT measures have been able to control related abuses</w:t>
      </w:r>
      <w:r w:rsidRPr="00B87AFC">
        <w:rPr>
          <w:rFonts w:ascii="Arial" w:hAnsi="Arial" w:cs="Arial"/>
          <w:color w:val="000000" w:themeColor="text1"/>
          <w:sz w:val="24"/>
          <w:szCs w:val="24"/>
          <w:lang w:val="en-GB" w:eastAsia="en-GB"/>
        </w:rPr>
        <w:t>). Rating</w:t>
      </w:r>
      <w:r w:rsidR="00D36C0B" w:rsidRPr="00B87AFC">
        <w:rPr>
          <w:rFonts w:ascii="Arial" w:hAnsi="Arial" w:cs="Arial"/>
          <w:color w:val="000000" w:themeColor="text1"/>
          <w:sz w:val="24"/>
          <w:szCs w:val="24"/>
          <w:lang w:val="en-GB" w:eastAsia="en-GB"/>
        </w:rPr>
        <w:t>s</w:t>
      </w:r>
      <w:r w:rsidRPr="00B87AFC">
        <w:rPr>
          <w:rFonts w:ascii="Arial" w:hAnsi="Arial" w:cs="Arial"/>
          <w:color w:val="000000" w:themeColor="text1"/>
          <w:sz w:val="24"/>
          <w:szCs w:val="24"/>
          <w:lang w:val="en-GB" w:eastAsia="en-GB"/>
        </w:rPr>
        <w:t xml:space="preserve"> on technical compliance vary from Non-Compliant, Partially Complaint, Largely Compliant and Fully Complaint. Ratings on</w:t>
      </w:r>
      <w:r w:rsidR="006816C2" w:rsidRPr="00B87AFC">
        <w:rPr>
          <w:rFonts w:ascii="Arial" w:hAnsi="Arial" w:cs="Arial"/>
          <w:color w:val="000000" w:themeColor="text1"/>
          <w:sz w:val="24"/>
          <w:szCs w:val="24"/>
          <w:lang w:val="en-GB" w:eastAsia="en-GB"/>
        </w:rPr>
        <w:t xml:space="preserve"> the</w:t>
      </w:r>
      <w:r w:rsidRPr="00B87AFC">
        <w:rPr>
          <w:rFonts w:ascii="Arial" w:hAnsi="Arial" w:cs="Arial"/>
          <w:color w:val="000000" w:themeColor="text1"/>
          <w:sz w:val="24"/>
          <w:szCs w:val="24"/>
          <w:lang w:val="en-GB" w:eastAsia="en-GB"/>
        </w:rPr>
        <w:t xml:space="preserve"> effectiveness of i</w:t>
      </w:r>
      <w:r w:rsidR="00FB0E1C" w:rsidRPr="00B87AFC">
        <w:rPr>
          <w:rFonts w:ascii="Arial" w:hAnsi="Arial" w:cs="Arial"/>
          <w:color w:val="000000" w:themeColor="text1"/>
          <w:sz w:val="24"/>
          <w:szCs w:val="24"/>
          <w:lang w:val="en-GB" w:eastAsia="en-GB"/>
        </w:rPr>
        <w:t>mplementation</w:t>
      </w:r>
      <w:r w:rsidRPr="00B87AFC">
        <w:rPr>
          <w:rFonts w:ascii="Arial" w:hAnsi="Arial" w:cs="Arial"/>
          <w:color w:val="000000" w:themeColor="text1"/>
          <w:sz w:val="24"/>
          <w:szCs w:val="24"/>
          <w:lang w:val="en-GB" w:eastAsia="en-GB"/>
        </w:rPr>
        <w:t xml:space="preserve"> are classified as </w:t>
      </w:r>
      <w:r w:rsidR="00F460F2" w:rsidRPr="00B87AFC">
        <w:rPr>
          <w:rFonts w:ascii="Arial" w:hAnsi="Arial" w:cs="Arial"/>
          <w:color w:val="000000" w:themeColor="text1"/>
          <w:sz w:val="24"/>
          <w:szCs w:val="24"/>
          <w:lang w:val="en-GB" w:eastAsia="en-GB"/>
        </w:rPr>
        <w:t>High, Medium High, Medium Low and Low</w:t>
      </w:r>
      <w:r w:rsidRPr="00B87AFC">
        <w:rPr>
          <w:rFonts w:ascii="Arial" w:hAnsi="Arial" w:cs="Arial"/>
          <w:color w:val="000000" w:themeColor="text1"/>
          <w:sz w:val="24"/>
          <w:szCs w:val="24"/>
          <w:lang w:val="en-GB" w:eastAsia="en-GB"/>
        </w:rPr>
        <w:t xml:space="preserve">. </w:t>
      </w:r>
      <w:r w:rsidR="00825632" w:rsidRPr="00B87AFC">
        <w:rPr>
          <w:rFonts w:ascii="Arial" w:hAnsi="Arial" w:cs="Arial"/>
          <w:color w:val="000000" w:themeColor="text1"/>
          <w:sz w:val="24"/>
          <w:szCs w:val="24"/>
          <w:lang w:val="en-GB" w:eastAsia="en-GB"/>
        </w:rPr>
        <w:t xml:space="preserve">  </w:t>
      </w:r>
    </w:p>
    <w:p w:rsidR="006B65D2" w:rsidRPr="00B87AFC" w:rsidRDefault="006B65D2" w:rsidP="006B65D2">
      <w:pPr>
        <w:shd w:val="clear" w:color="auto" w:fill="FFFFFF"/>
        <w:rPr>
          <w:rFonts w:ascii="Arial" w:hAnsi="Arial" w:cs="Arial"/>
          <w:b/>
          <w:color w:val="000000" w:themeColor="text1"/>
          <w:sz w:val="26"/>
        </w:rPr>
      </w:pPr>
    </w:p>
    <w:p w:rsidR="001D77DB" w:rsidRPr="00B87AFC" w:rsidRDefault="001D77DB" w:rsidP="001D77DB">
      <w:pPr>
        <w:shd w:val="clear" w:color="auto" w:fill="FFFFFF"/>
        <w:rPr>
          <w:rFonts w:ascii="Arial" w:hAnsi="Arial" w:cs="Arial"/>
          <w:color w:val="000000" w:themeColor="text1"/>
          <w:sz w:val="24"/>
          <w:szCs w:val="24"/>
          <w:lang w:eastAsia="en-GB"/>
        </w:rPr>
      </w:pPr>
      <w:r w:rsidRPr="00B87AFC">
        <w:rPr>
          <w:rFonts w:ascii="Arial" w:hAnsi="Arial" w:cs="Arial"/>
          <w:color w:val="000000" w:themeColor="text1"/>
          <w:sz w:val="24"/>
          <w:szCs w:val="24"/>
          <w:lang w:eastAsia="en-GB"/>
        </w:rPr>
        <w:t>Nigeria</w:t>
      </w:r>
      <w:r w:rsidR="007F0EBC" w:rsidRPr="00B87AFC">
        <w:rPr>
          <w:rFonts w:ascii="Arial" w:hAnsi="Arial" w:cs="Arial"/>
          <w:color w:val="000000" w:themeColor="text1"/>
          <w:sz w:val="24"/>
          <w:szCs w:val="24"/>
          <w:lang w:eastAsia="en-GB"/>
        </w:rPr>
        <w:t xml:space="preserve"> is currently preparing for </w:t>
      </w:r>
      <w:r w:rsidR="001D50F3" w:rsidRPr="00B87AFC">
        <w:rPr>
          <w:rFonts w:ascii="Arial" w:hAnsi="Arial" w:cs="Arial"/>
          <w:color w:val="000000" w:themeColor="text1"/>
          <w:sz w:val="24"/>
          <w:szCs w:val="24"/>
          <w:lang w:eastAsia="en-GB"/>
        </w:rPr>
        <w:t>a</w:t>
      </w:r>
      <w:r w:rsidR="007F0EBC" w:rsidRPr="00B87AFC">
        <w:rPr>
          <w:rFonts w:ascii="Arial" w:hAnsi="Arial" w:cs="Arial"/>
          <w:color w:val="000000" w:themeColor="text1"/>
          <w:sz w:val="24"/>
          <w:szCs w:val="24"/>
          <w:lang w:eastAsia="en-GB"/>
        </w:rPr>
        <w:t xml:space="preserve"> Mutual Evaluation Review (MER) which will be conducted by GIABA and FATF.  The country </w:t>
      </w:r>
      <w:r w:rsidRPr="00B87AFC">
        <w:rPr>
          <w:rFonts w:ascii="Arial" w:hAnsi="Arial" w:cs="Arial"/>
          <w:color w:val="000000" w:themeColor="text1"/>
          <w:sz w:val="24"/>
          <w:szCs w:val="24"/>
          <w:lang w:eastAsia="en-GB"/>
        </w:rPr>
        <w:t>was supposed to undergo</w:t>
      </w:r>
      <w:r w:rsidR="007F0EBC" w:rsidRPr="00B87AFC">
        <w:rPr>
          <w:rFonts w:ascii="Arial" w:hAnsi="Arial" w:cs="Arial"/>
          <w:color w:val="000000" w:themeColor="text1"/>
          <w:sz w:val="24"/>
          <w:szCs w:val="24"/>
          <w:lang w:eastAsia="en-GB"/>
        </w:rPr>
        <w:t xml:space="preserve"> this</w:t>
      </w:r>
      <w:r w:rsidRPr="00B87AFC">
        <w:rPr>
          <w:rFonts w:ascii="Arial" w:hAnsi="Arial" w:cs="Arial"/>
          <w:color w:val="000000" w:themeColor="text1"/>
          <w:sz w:val="24"/>
          <w:szCs w:val="24"/>
          <w:lang w:eastAsia="en-GB"/>
        </w:rPr>
        <w:t xml:space="preserve"> round of</w:t>
      </w:r>
      <w:r w:rsidR="001F1EC9" w:rsidRPr="00B87AFC">
        <w:rPr>
          <w:rFonts w:ascii="Arial" w:hAnsi="Arial" w:cs="Arial"/>
          <w:color w:val="000000" w:themeColor="text1"/>
          <w:sz w:val="24"/>
          <w:szCs w:val="24"/>
          <w:lang w:eastAsia="en-GB"/>
        </w:rPr>
        <w:t xml:space="preserve"> </w:t>
      </w:r>
      <w:r w:rsidRPr="00B87AFC">
        <w:rPr>
          <w:rFonts w:ascii="Arial" w:hAnsi="Arial" w:cs="Arial"/>
          <w:color w:val="000000" w:themeColor="text1"/>
          <w:sz w:val="24"/>
          <w:szCs w:val="24"/>
          <w:lang w:eastAsia="en-GB"/>
        </w:rPr>
        <w:t xml:space="preserve">evaluation two years ago but was unable to scale through due to some technical details. This time around, the </w:t>
      </w:r>
      <w:r w:rsidR="007F0EBC" w:rsidRPr="00B87AFC">
        <w:rPr>
          <w:rFonts w:ascii="Arial" w:hAnsi="Arial" w:cs="Arial"/>
          <w:color w:val="000000" w:themeColor="text1"/>
          <w:sz w:val="24"/>
          <w:szCs w:val="24"/>
          <w:lang w:eastAsia="en-GB"/>
        </w:rPr>
        <w:t>national risk assessment</w:t>
      </w:r>
      <w:r w:rsidRPr="00B87AFC">
        <w:rPr>
          <w:rFonts w:ascii="Arial" w:hAnsi="Arial" w:cs="Arial"/>
          <w:color w:val="000000" w:themeColor="text1"/>
          <w:sz w:val="24"/>
          <w:szCs w:val="24"/>
          <w:lang w:eastAsia="en-GB"/>
        </w:rPr>
        <w:t xml:space="preserve"> has been conducted and</w:t>
      </w:r>
      <w:r w:rsidR="007F0EBC" w:rsidRPr="00B87AFC">
        <w:rPr>
          <w:rFonts w:ascii="Arial" w:hAnsi="Arial" w:cs="Arial"/>
          <w:color w:val="000000" w:themeColor="text1"/>
          <w:sz w:val="24"/>
          <w:szCs w:val="24"/>
          <w:lang w:eastAsia="en-GB"/>
        </w:rPr>
        <w:t xml:space="preserve"> AML/CFT</w:t>
      </w:r>
      <w:r w:rsidRPr="00B87AFC">
        <w:rPr>
          <w:rFonts w:ascii="Arial" w:hAnsi="Arial" w:cs="Arial"/>
          <w:color w:val="000000" w:themeColor="text1"/>
          <w:sz w:val="24"/>
          <w:szCs w:val="24"/>
          <w:lang w:eastAsia="en-GB"/>
        </w:rPr>
        <w:t xml:space="preserve"> regulations enhanced for better efficiency. The country hopes that </w:t>
      </w:r>
      <w:r w:rsidR="00D36C0B" w:rsidRPr="00B87AFC">
        <w:rPr>
          <w:rFonts w:ascii="Arial" w:hAnsi="Arial" w:cs="Arial"/>
          <w:color w:val="000000" w:themeColor="text1"/>
          <w:sz w:val="24"/>
          <w:szCs w:val="24"/>
          <w:lang w:eastAsia="en-GB"/>
        </w:rPr>
        <w:t>its</w:t>
      </w:r>
      <w:r w:rsidRPr="00B87AFC">
        <w:rPr>
          <w:rFonts w:ascii="Arial" w:hAnsi="Arial" w:cs="Arial"/>
          <w:color w:val="000000" w:themeColor="text1"/>
          <w:sz w:val="24"/>
          <w:szCs w:val="24"/>
          <w:lang w:eastAsia="en-GB"/>
        </w:rPr>
        <w:t xml:space="preserve"> latest efforts in implementing global AML/CFT standards will yield a favorable rating from</w:t>
      </w:r>
      <w:r w:rsidR="007F0EBC" w:rsidRPr="00B87AFC">
        <w:rPr>
          <w:rFonts w:ascii="Arial" w:hAnsi="Arial" w:cs="Arial"/>
          <w:color w:val="000000" w:themeColor="text1"/>
          <w:sz w:val="24"/>
          <w:szCs w:val="24"/>
          <w:lang w:eastAsia="en-GB"/>
        </w:rPr>
        <w:t xml:space="preserve"> evaluators</w:t>
      </w:r>
      <w:r w:rsidRPr="00B87AFC">
        <w:rPr>
          <w:rFonts w:ascii="Arial" w:hAnsi="Arial" w:cs="Arial"/>
          <w:color w:val="000000" w:themeColor="text1"/>
          <w:sz w:val="24"/>
          <w:szCs w:val="24"/>
          <w:lang w:eastAsia="en-GB"/>
        </w:rPr>
        <w:t>.</w:t>
      </w:r>
    </w:p>
    <w:p w:rsidR="001D77DB" w:rsidRPr="00B87AFC" w:rsidRDefault="001D77DB" w:rsidP="001D77DB">
      <w:pPr>
        <w:shd w:val="clear" w:color="auto" w:fill="FFFFFF"/>
        <w:rPr>
          <w:rFonts w:ascii="Arial" w:hAnsi="Arial" w:cs="Arial"/>
          <w:color w:val="000000" w:themeColor="text1"/>
          <w:sz w:val="24"/>
          <w:szCs w:val="24"/>
          <w:lang w:eastAsia="en-GB"/>
        </w:rPr>
      </w:pPr>
    </w:p>
    <w:p w:rsidR="007F0EBC" w:rsidRPr="00B87AFC" w:rsidRDefault="007F0EBC" w:rsidP="001D77DB">
      <w:pPr>
        <w:shd w:val="clear" w:color="auto" w:fill="FFFFFF"/>
        <w:jc w:val="both"/>
        <w:rPr>
          <w:rFonts w:ascii="Arial" w:hAnsi="Arial" w:cs="Arial"/>
          <w:color w:val="000000" w:themeColor="text1"/>
          <w:sz w:val="24"/>
          <w:szCs w:val="24"/>
          <w:lang w:val="en-GB" w:eastAsia="en-GB"/>
        </w:rPr>
      </w:pPr>
    </w:p>
    <w:p w:rsidR="007F0EBC" w:rsidRPr="00B87AFC" w:rsidRDefault="007F0EBC" w:rsidP="001D77DB">
      <w:pPr>
        <w:shd w:val="clear" w:color="auto" w:fill="FFFFFF"/>
        <w:jc w:val="both"/>
        <w:rPr>
          <w:rFonts w:ascii="Arial" w:hAnsi="Arial" w:cs="Arial"/>
          <w:color w:val="000000" w:themeColor="text1"/>
          <w:sz w:val="24"/>
          <w:szCs w:val="24"/>
          <w:lang w:val="en-GB" w:eastAsia="en-GB"/>
        </w:rPr>
      </w:pPr>
    </w:p>
    <w:p w:rsidR="007F0EBC" w:rsidRPr="00B87AFC" w:rsidRDefault="007F0EBC" w:rsidP="001D77DB">
      <w:pPr>
        <w:shd w:val="clear" w:color="auto" w:fill="FFFFFF"/>
        <w:jc w:val="both"/>
        <w:rPr>
          <w:rFonts w:ascii="Arial" w:hAnsi="Arial" w:cs="Arial"/>
          <w:color w:val="000000" w:themeColor="text1"/>
          <w:sz w:val="24"/>
          <w:szCs w:val="24"/>
          <w:lang w:val="en-GB" w:eastAsia="en-GB"/>
        </w:rPr>
      </w:pPr>
    </w:p>
    <w:p w:rsidR="001D77DB" w:rsidRPr="00B87AFC" w:rsidRDefault="00F460F2" w:rsidP="001D77DB">
      <w:pPr>
        <w:shd w:val="clear" w:color="auto" w:fill="FFFFFF"/>
        <w:jc w:val="both"/>
        <w:rPr>
          <w:rFonts w:ascii="Arial" w:hAnsi="Arial" w:cs="Arial"/>
          <w:color w:val="000000" w:themeColor="text1"/>
          <w:sz w:val="24"/>
          <w:szCs w:val="24"/>
          <w:lang w:val="en-GB" w:eastAsia="en-GB"/>
        </w:rPr>
      </w:pPr>
      <w:r w:rsidRPr="00B87AFC">
        <w:rPr>
          <w:rFonts w:ascii="Arial" w:hAnsi="Arial" w:cs="Arial"/>
          <w:color w:val="000000" w:themeColor="text1"/>
          <w:sz w:val="24"/>
          <w:szCs w:val="24"/>
          <w:lang w:val="en-GB" w:eastAsia="en-GB"/>
        </w:rPr>
        <w:lastRenderedPageBreak/>
        <w:t xml:space="preserve">Were NPOs involved in the NRA? </w:t>
      </w:r>
      <w:r w:rsidR="001D77DB" w:rsidRPr="00B87AFC">
        <w:rPr>
          <w:rFonts w:ascii="Arial" w:hAnsi="Arial" w:cs="Arial"/>
          <w:color w:val="000000" w:themeColor="text1"/>
          <w:sz w:val="24"/>
          <w:szCs w:val="24"/>
          <w:lang w:val="en-GB" w:eastAsia="en-GB"/>
        </w:rPr>
        <w:t xml:space="preserve">NPOs </w:t>
      </w:r>
      <w:r w:rsidRPr="00B87AFC">
        <w:rPr>
          <w:rFonts w:ascii="Arial" w:hAnsi="Arial" w:cs="Arial"/>
          <w:color w:val="000000" w:themeColor="text1"/>
          <w:sz w:val="24"/>
          <w:szCs w:val="24"/>
          <w:lang w:val="en-GB" w:eastAsia="en-GB"/>
        </w:rPr>
        <w:t>were not drawn into the as</w:t>
      </w:r>
      <w:r w:rsidR="001D77DB" w:rsidRPr="00B87AFC">
        <w:rPr>
          <w:rFonts w:ascii="Arial" w:hAnsi="Arial" w:cs="Arial"/>
          <w:color w:val="000000" w:themeColor="text1"/>
          <w:sz w:val="24"/>
          <w:szCs w:val="24"/>
          <w:lang w:val="en-GB" w:eastAsia="en-GB"/>
        </w:rPr>
        <w:t>sessments</w:t>
      </w:r>
      <w:r w:rsidR="00FD2BE4" w:rsidRPr="00B87AFC">
        <w:rPr>
          <w:rFonts w:ascii="Arial" w:hAnsi="Arial" w:cs="Arial"/>
          <w:color w:val="000000" w:themeColor="text1"/>
          <w:sz w:val="24"/>
          <w:szCs w:val="24"/>
          <w:lang w:val="en-GB" w:eastAsia="en-GB"/>
        </w:rPr>
        <w:t xml:space="preserve"> </w:t>
      </w:r>
      <w:r w:rsidRPr="00B87AFC">
        <w:rPr>
          <w:rFonts w:ascii="Arial" w:hAnsi="Arial" w:cs="Arial"/>
          <w:color w:val="000000" w:themeColor="text1"/>
          <w:sz w:val="24"/>
          <w:szCs w:val="24"/>
          <w:lang w:val="en-GB" w:eastAsia="en-GB"/>
        </w:rPr>
        <w:t xml:space="preserve">due to the </w:t>
      </w:r>
      <w:r w:rsidR="00AE3ED3" w:rsidRPr="00B87AFC">
        <w:rPr>
          <w:rFonts w:ascii="Arial" w:hAnsi="Arial" w:cs="Arial"/>
          <w:color w:val="000000" w:themeColor="text1"/>
          <w:sz w:val="24"/>
          <w:szCs w:val="24"/>
          <w:lang w:val="en-GB" w:eastAsia="en-GB"/>
        </w:rPr>
        <w:t xml:space="preserve">non-profit’s low knowledge and compliance with </w:t>
      </w:r>
      <w:r w:rsidR="00FD2BE4" w:rsidRPr="00B87AFC">
        <w:rPr>
          <w:rFonts w:ascii="Arial" w:hAnsi="Arial" w:cs="Arial"/>
          <w:color w:val="000000" w:themeColor="text1"/>
          <w:sz w:val="24"/>
          <w:szCs w:val="24"/>
          <w:lang w:val="en-GB" w:eastAsia="en-GB"/>
        </w:rPr>
        <w:t xml:space="preserve">AML/CFT </w:t>
      </w:r>
      <w:r w:rsidR="00D36C0B" w:rsidRPr="00B87AFC">
        <w:rPr>
          <w:rFonts w:ascii="Arial" w:hAnsi="Arial" w:cs="Arial"/>
          <w:color w:val="000000" w:themeColor="text1"/>
          <w:sz w:val="24"/>
          <w:szCs w:val="24"/>
          <w:lang w:val="en-GB" w:eastAsia="en-GB"/>
        </w:rPr>
        <w:t>obligations</w:t>
      </w:r>
      <w:r w:rsidR="00AE3ED3" w:rsidRPr="00B87AFC">
        <w:rPr>
          <w:rFonts w:ascii="Arial" w:hAnsi="Arial" w:cs="Arial"/>
          <w:color w:val="000000" w:themeColor="text1"/>
          <w:sz w:val="24"/>
          <w:szCs w:val="24"/>
          <w:lang w:val="en-GB" w:eastAsia="en-GB"/>
        </w:rPr>
        <w:t>, which</w:t>
      </w:r>
      <w:r w:rsidR="001D77DB" w:rsidRPr="00B87AFC">
        <w:rPr>
          <w:rFonts w:ascii="Arial" w:hAnsi="Arial" w:cs="Arial"/>
          <w:color w:val="000000" w:themeColor="text1"/>
          <w:sz w:val="24"/>
          <w:szCs w:val="24"/>
          <w:lang w:val="en-GB" w:eastAsia="en-GB"/>
        </w:rPr>
        <w:t xml:space="preserve"> can attract a low rating</w:t>
      </w:r>
      <w:r w:rsidR="00FD2BE4" w:rsidRPr="00B87AFC">
        <w:rPr>
          <w:rFonts w:ascii="Arial" w:hAnsi="Arial" w:cs="Arial"/>
          <w:color w:val="000000" w:themeColor="text1"/>
          <w:sz w:val="24"/>
          <w:szCs w:val="24"/>
          <w:lang w:val="en-GB" w:eastAsia="en-GB"/>
        </w:rPr>
        <w:t xml:space="preserve"> during a mutual evaluation exercise</w:t>
      </w:r>
      <w:r w:rsidR="00AE3ED3" w:rsidRPr="00B87AFC">
        <w:rPr>
          <w:rFonts w:ascii="Arial" w:hAnsi="Arial" w:cs="Arial"/>
          <w:color w:val="000000" w:themeColor="text1"/>
          <w:sz w:val="24"/>
          <w:szCs w:val="24"/>
          <w:lang w:val="en-GB" w:eastAsia="en-GB"/>
        </w:rPr>
        <w:t>. Hence, it is imperative</w:t>
      </w:r>
      <w:r w:rsidR="001D77DB" w:rsidRPr="00B87AFC">
        <w:rPr>
          <w:rFonts w:ascii="Arial" w:hAnsi="Arial" w:cs="Arial"/>
          <w:color w:val="000000" w:themeColor="text1"/>
          <w:sz w:val="24"/>
          <w:szCs w:val="24"/>
          <w:lang w:val="en-GB" w:eastAsia="en-GB"/>
        </w:rPr>
        <w:t xml:space="preserve"> </w:t>
      </w:r>
      <w:r w:rsidR="00FD2BE4" w:rsidRPr="00B87AFC">
        <w:rPr>
          <w:rFonts w:ascii="Arial" w:hAnsi="Arial" w:cs="Arial"/>
          <w:color w:val="000000" w:themeColor="text1"/>
          <w:sz w:val="24"/>
          <w:szCs w:val="24"/>
          <w:lang w:val="en-GB" w:eastAsia="en-GB"/>
        </w:rPr>
        <w:t>for</w:t>
      </w:r>
      <w:r w:rsidR="00825632" w:rsidRPr="00B87AFC">
        <w:rPr>
          <w:rFonts w:ascii="Arial" w:hAnsi="Arial" w:cs="Arial"/>
          <w:color w:val="000000" w:themeColor="text1"/>
          <w:sz w:val="24"/>
          <w:szCs w:val="24"/>
          <w:lang w:val="en-GB" w:eastAsia="en-GB"/>
        </w:rPr>
        <w:t xml:space="preserve"> organizations to</w:t>
      </w:r>
      <w:r w:rsidR="00641899" w:rsidRPr="00B87AFC">
        <w:rPr>
          <w:rFonts w:ascii="Arial" w:hAnsi="Arial" w:cs="Arial"/>
          <w:color w:val="000000" w:themeColor="text1"/>
          <w:sz w:val="24"/>
          <w:szCs w:val="24"/>
          <w:lang w:val="en-GB" w:eastAsia="en-GB"/>
        </w:rPr>
        <w:t xml:space="preserve"> key into the process,</w:t>
      </w:r>
      <w:r w:rsidR="001D77DB" w:rsidRPr="00B87AFC">
        <w:rPr>
          <w:rFonts w:ascii="Arial" w:hAnsi="Arial" w:cs="Arial"/>
          <w:color w:val="000000" w:themeColor="text1"/>
          <w:sz w:val="24"/>
          <w:szCs w:val="24"/>
          <w:lang w:val="en-GB" w:eastAsia="en-GB"/>
        </w:rPr>
        <w:t xml:space="preserve"> </w:t>
      </w:r>
      <w:r w:rsidR="00825632" w:rsidRPr="00B87AFC">
        <w:rPr>
          <w:rFonts w:ascii="Arial" w:hAnsi="Arial" w:cs="Arial"/>
          <w:color w:val="000000" w:themeColor="text1"/>
          <w:sz w:val="24"/>
          <w:szCs w:val="24"/>
          <w:lang w:val="en-GB" w:eastAsia="en-GB"/>
        </w:rPr>
        <w:t>understand</w:t>
      </w:r>
      <w:r w:rsidR="00C14DC6" w:rsidRPr="00B87AFC">
        <w:rPr>
          <w:rFonts w:ascii="Arial" w:hAnsi="Arial" w:cs="Arial"/>
          <w:color w:val="000000" w:themeColor="text1"/>
          <w:sz w:val="24"/>
          <w:szCs w:val="24"/>
          <w:lang w:val="en-GB" w:eastAsia="en-GB"/>
        </w:rPr>
        <w:t xml:space="preserve"> their obligations, </w:t>
      </w:r>
      <w:r w:rsidR="00FD2BE4" w:rsidRPr="00B87AFC">
        <w:rPr>
          <w:rFonts w:ascii="Arial" w:hAnsi="Arial" w:cs="Arial"/>
          <w:color w:val="000000" w:themeColor="text1"/>
          <w:sz w:val="24"/>
          <w:szCs w:val="24"/>
          <w:lang w:val="en-GB" w:eastAsia="en-GB"/>
        </w:rPr>
        <w:t xml:space="preserve">adopt </w:t>
      </w:r>
      <w:r w:rsidR="00C14DC6" w:rsidRPr="00B87AFC">
        <w:rPr>
          <w:rFonts w:ascii="Arial" w:hAnsi="Arial" w:cs="Arial"/>
          <w:color w:val="000000" w:themeColor="text1"/>
          <w:sz w:val="24"/>
          <w:szCs w:val="24"/>
          <w:lang w:val="en-GB" w:eastAsia="en-GB"/>
        </w:rPr>
        <w:t xml:space="preserve">a robust internal </w:t>
      </w:r>
      <w:r w:rsidR="00FD2BE4" w:rsidRPr="00B87AFC">
        <w:rPr>
          <w:rFonts w:ascii="Arial" w:hAnsi="Arial" w:cs="Arial"/>
          <w:color w:val="000000" w:themeColor="text1"/>
          <w:sz w:val="24"/>
          <w:szCs w:val="24"/>
          <w:lang w:val="en-GB" w:eastAsia="en-GB"/>
        </w:rPr>
        <w:t>AML/CFT compliance culture and submit themselves to superv</w:t>
      </w:r>
      <w:r w:rsidR="00AE3ED3" w:rsidRPr="00B87AFC">
        <w:rPr>
          <w:rFonts w:ascii="Arial" w:hAnsi="Arial" w:cs="Arial"/>
          <w:color w:val="000000" w:themeColor="text1"/>
          <w:sz w:val="24"/>
          <w:szCs w:val="24"/>
          <w:lang w:val="en-GB" w:eastAsia="en-GB"/>
        </w:rPr>
        <w:t xml:space="preserve">isory measures as required by </w:t>
      </w:r>
      <w:r w:rsidR="000A48C2" w:rsidRPr="00B87AFC">
        <w:rPr>
          <w:rFonts w:ascii="Arial" w:hAnsi="Arial" w:cs="Arial"/>
          <w:color w:val="000000" w:themeColor="text1"/>
          <w:sz w:val="24"/>
          <w:szCs w:val="24"/>
          <w:lang w:val="en-GB" w:eastAsia="en-GB"/>
        </w:rPr>
        <w:t xml:space="preserve">law. </w:t>
      </w:r>
    </w:p>
    <w:p w:rsidR="000A48C2" w:rsidRPr="00B87AFC" w:rsidRDefault="000A48C2" w:rsidP="001D77DB">
      <w:pPr>
        <w:shd w:val="clear" w:color="auto" w:fill="FFFFFF"/>
        <w:jc w:val="both"/>
        <w:rPr>
          <w:rFonts w:ascii="Arial" w:hAnsi="Arial" w:cs="Arial"/>
          <w:color w:val="000000" w:themeColor="text1"/>
          <w:sz w:val="24"/>
          <w:szCs w:val="24"/>
          <w:lang w:val="en-GB" w:eastAsia="en-GB"/>
        </w:rPr>
      </w:pPr>
    </w:p>
    <w:p w:rsidR="000A48C2" w:rsidRPr="00B87AFC" w:rsidRDefault="00C14DC6" w:rsidP="001D77DB">
      <w:pPr>
        <w:shd w:val="clear" w:color="auto" w:fill="FFFFFF"/>
        <w:jc w:val="both"/>
        <w:rPr>
          <w:rFonts w:ascii="Arial" w:hAnsi="Arial" w:cs="Arial"/>
          <w:color w:val="000000" w:themeColor="text1"/>
          <w:sz w:val="24"/>
          <w:szCs w:val="24"/>
          <w:lang w:val="en-GB" w:eastAsia="en-GB"/>
        </w:rPr>
      </w:pPr>
      <w:r w:rsidRPr="00B87AFC">
        <w:rPr>
          <w:rFonts w:ascii="Arial" w:hAnsi="Arial" w:cs="Arial"/>
          <w:noProof/>
          <w:color w:val="363636"/>
          <w:sz w:val="24"/>
          <w:szCs w:val="24"/>
          <w:lang w:bidi="ar-SA"/>
        </w:rPr>
        <w:drawing>
          <wp:anchor distT="0" distB="0" distL="114300" distR="114300" simplePos="0" relativeHeight="251718656" behindDoc="1" locked="0" layoutInCell="1" allowOverlap="1" wp14:anchorId="2A648B86">
            <wp:simplePos x="0" y="0"/>
            <wp:positionH relativeFrom="margin">
              <wp:posOffset>979805</wp:posOffset>
            </wp:positionH>
            <wp:positionV relativeFrom="paragraph">
              <wp:posOffset>11430</wp:posOffset>
            </wp:positionV>
            <wp:extent cx="5450205" cy="4039235"/>
            <wp:effectExtent l="0" t="0" r="0" b="0"/>
            <wp:wrapTight wrapText="bothSides">
              <wp:wrapPolygon edited="0">
                <wp:start x="302" y="0"/>
                <wp:lineTo x="0" y="204"/>
                <wp:lineTo x="0" y="21291"/>
                <wp:lineTo x="226" y="21495"/>
                <wp:lineTo x="302" y="21495"/>
                <wp:lineTo x="21215" y="21495"/>
                <wp:lineTo x="21290" y="21495"/>
                <wp:lineTo x="21517" y="21291"/>
                <wp:lineTo x="21517" y="204"/>
                <wp:lineTo x="21215" y="0"/>
                <wp:lineTo x="302"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8550 (1).jpg"/>
                    <pic:cNvPicPr/>
                  </pic:nvPicPr>
                  <pic:blipFill rotWithShape="1">
                    <a:blip r:embed="rId22" cstate="print">
                      <a:extLst>
                        <a:ext uri="{28A0092B-C50C-407E-A947-70E740481C1C}">
                          <a14:useLocalDpi xmlns:a14="http://schemas.microsoft.com/office/drawing/2010/main" val="0"/>
                        </a:ext>
                      </a:extLst>
                    </a:blip>
                    <a:srcRect l="18152" t="7715" r="21350" b="44772"/>
                    <a:stretch/>
                  </pic:blipFill>
                  <pic:spPr bwMode="auto">
                    <a:xfrm>
                      <a:off x="0" y="0"/>
                      <a:ext cx="5450205" cy="40392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ED3" w:rsidRPr="00B87AFC">
        <w:rPr>
          <w:rFonts w:ascii="Arial" w:hAnsi="Arial" w:cs="Arial"/>
          <w:color w:val="000000" w:themeColor="text1"/>
          <w:sz w:val="24"/>
          <w:szCs w:val="24"/>
          <w:lang w:val="en-GB" w:eastAsia="en-GB"/>
        </w:rPr>
        <w:t xml:space="preserve">NPOs were further advised </w:t>
      </w:r>
      <w:r w:rsidR="000A48C2" w:rsidRPr="00B87AFC">
        <w:rPr>
          <w:rFonts w:ascii="Arial" w:hAnsi="Arial" w:cs="Arial"/>
          <w:color w:val="000000" w:themeColor="text1"/>
          <w:sz w:val="24"/>
          <w:szCs w:val="24"/>
          <w:lang w:val="en-GB" w:eastAsia="en-GB"/>
        </w:rPr>
        <w:t>to always submit to the supervisory activities of SCUML</w:t>
      </w:r>
      <w:r w:rsidR="00AE3ED3" w:rsidRPr="00B87AFC">
        <w:rPr>
          <w:rFonts w:ascii="Arial" w:hAnsi="Arial" w:cs="Arial"/>
          <w:color w:val="000000" w:themeColor="text1"/>
          <w:sz w:val="24"/>
          <w:szCs w:val="24"/>
          <w:lang w:val="en-GB" w:eastAsia="en-GB"/>
        </w:rPr>
        <w:t xml:space="preserve">. The </w:t>
      </w:r>
      <w:r w:rsidRPr="00B87AFC">
        <w:rPr>
          <w:rFonts w:ascii="Arial" w:hAnsi="Arial" w:cs="Arial"/>
          <w:color w:val="000000" w:themeColor="text1"/>
          <w:sz w:val="24"/>
          <w:szCs w:val="24"/>
          <w:lang w:val="en-GB" w:eastAsia="en-GB"/>
        </w:rPr>
        <w:t xml:space="preserve">cooperation of NPOs would greatly help to secure the sector against threats of money laundering and terrorism financing. </w:t>
      </w:r>
    </w:p>
    <w:p w:rsidR="000A48C2" w:rsidRPr="00B87AFC" w:rsidRDefault="000A48C2" w:rsidP="001D77DB">
      <w:pPr>
        <w:shd w:val="clear" w:color="auto" w:fill="FFFFFF"/>
        <w:jc w:val="both"/>
        <w:rPr>
          <w:rFonts w:ascii="Arial" w:hAnsi="Arial" w:cs="Arial"/>
          <w:color w:val="000000" w:themeColor="text1"/>
          <w:sz w:val="24"/>
          <w:szCs w:val="24"/>
          <w:lang w:val="en-GB" w:eastAsia="en-GB"/>
        </w:rPr>
      </w:pPr>
    </w:p>
    <w:p w:rsidR="000A48C2" w:rsidRPr="00B87AFC" w:rsidRDefault="000A48C2" w:rsidP="001D77DB">
      <w:pPr>
        <w:shd w:val="clear" w:color="auto" w:fill="FFFFFF"/>
        <w:jc w:val="both"/>
        <w:rPr>
          <w:rFonts w:ascii="Arial" w:hAnsi="Arial" w:cs="Arial"/>
          <w:color w:val="000000" w:themeColor="text1"/>
          <w:sz w:val="24"/>
          <w:szCs w:val="24"/>
          <w:lang w:val="en-GB" w:eastAsia="en-GB"/>
        </w:rPr>
      </w:pPr>
      <w:r w:rsidRPr="00B87AFC">
        <w:rPr>
          <w:rFonts w:ascii="Arial" w:hAnsi="Arial" w:cs="Arial"/>
          <w:color w:val="000000" w:themeColor="text1"/>
          <w:sz w:val="24"/>
          <w:szCs w:val="24"/>
          <w:lang w:val="en-GB" w:eastAsia="en-GB"/>
        </w:rPr>
        <w:t xml:space="preserve">                                                                          </w:t>
      </w: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641899" w:rsidRPr="00B87AFC" w:rsidRDefault="00641899" w:rsidP="00641899">
      <w:pPr>
        <w:shd w:val="clear" w:color="auto" w:fill="FFFFFF"/>
        <w:rPr>
          <w:rFonts w:ascii="Arial" w:hAnsi="Arial" w:cs="Arial"/>
          <w:color w:val="000000" w:themeColor="text1"/>
          <w:sz w:val="24"/>
          <w:szCs w:val="24"/>
          <w:lang w:val="en-GB" w:eastAsia="en-GB"/>
        </w:rPr>
      </w:pPr>
    </w:p>
    <w:p w:rsidR="00641899" w:rsidRPr="00B87AFC" w:rsidRDefault="00641899" w:rsidP="001D77DB">
      <w:pPr>
        <w:shd w:val="clear" w:color="auto" w:fill="FFFFFF"/>
        <w:jc w:val="both"/>
        <w:rPr>
          <w:rFonts w:ascii="Arial" w:hAnsi="Arial" w:cs="Arial"/>
          <w:color w:val="000000" w:themeColor="text1"/>
          <w:sz w:val="24"/>
          <w:szCs w:val="24"/>
          <w:lang w:val="en-GB" w:eastAsia="en-GB"/>
        </w:rPr>
      </w:pPr>
    </w:p>
    <w:p w:rsidR="00C14DC6" w:rsidRPr="00B87AFC" w:rsidRDefault="00AE3ED3" w:rsidP="001D77DB">
      <w:pPr>
        <w:shd w:val="clear" w:color="auto" w:fill="FFFFFF"/>
        <w:jc w:val="both"/>
        <w:rPr>
          <w:rFonts w:ascii="Arial" w:hAnsi="Arial" w:cs="Arial"/>
          <w:sz w:val="24"/>
          <w:szCs w:val="24"/>
          <w:lang w:val="en-GB" w:eastAsia="en-GB"/>
        </w:rPr>
      </w:pPr>
      <w:r w:rsidRPr="00B87AFC">
        <w:rPr>
          <w:rFonts w:ascii="Arial" w:hAnsi="Arial" w:cs="Arial"/>
          <w:color w:val="000000" w:themeColor="text1"/>
          <w:sz w:val="24"/>
          <w:szCs w:val="24"/>
          <w:lang w:val="en-GB" w:eastAsia="en-GB"/>
        </w:rPr>
        <w:t xml:space="preserve">This </w:t>
      </w:r>
      <w:r w:rsidR="00C14DC6" w:rsidRPr="00B87AFC">
        <w:rPr>
          <w:rFonts w:ascii="Arial" w:hAnsi="Arial" w:cs="Arial"/>
          <w:color w:val="000000" w:themeColor="text1"/>
          <w:sz w:val="24"/>
          <w:szCs w:val="24"/>
          <w:lang w:val="en-GB" w:eastAsia="en-GB"/>
        </w:rPr>
        <w:t>p</w:t>
      </w:r>
      <w:r w:rsidRPr="00B87AFC">
        <w:rPr>
          <w:rFonts w:ascii="Arial" w:hAnsi="Arial" w:cs="Arial"/>
          <w:color w:val="000000" w:themeColor="text1"/>
          <w:sz w:val="24"/>
          <w:szCs w:val="24"/>
          <w:lang w:val="en-GB" w:eastAsia="en-GB"/>
        </w:rPr>
        <w:t xml:space="preserve">resentation sparked a frank conversation about AML/CFT regimes applicable to the NPO sector in Nigeria. The majority of </w:t>
      </w:r>
      <w:r w:rsidR="00C14DC6" w:rsidRPr="00B87AFC">
        <w:rPr>
          <w:rFonts w:ascii="Arial" w:hAnsi="Arial" w:cs="Arial"/>
          <w:color w:val="000000" w:themeColor="text1"/>
          <w:sz w:val="24"/>
          <w:szCs w:val="24"/>
          <w:lang w:eastAsia="en-GB"/>
        </w:rPr>
        <w:t xml:space="preserve">participants acknowledged they were learning about the NRA for the </w:t>
      </w:r>
      <w:r w:rsidRPr="00B87AFC">
        <w:rPr>
          <w:rFonts w:ascii="Arial" w:hAnsi="Arial" w:cs="Arial"/>
          <w:color w:val="000000" w:themeColor="text1"/>
          <w:sz w:val="24"/>
          <w:szCs w:val="24"/>
          <w:lang w:eastAsia="en-GB"/>
        </w:rPr>
        <w:t xml:space="preserve">first time, and appreciated the wealth of new information shared at the workshop which enlightened them about </w:t>
      </w:r>
      <w:r w:rsidR="00C14DC6" w:rsidRPr="00B87AFC">
        <w:rPr>
          <w:rFonts w:ascii="Arial" w:hAnsi="Arial" w:cs="Arial"/>
          <w:color w:val="000000" w:themeColor="text1"/>
          <w:sz w:val="24"/>
          <w:szCs w:val="24"/>
          <w:lang w:eastAsia="en-GB"/>
        </w:rPr>
        <w:t xml:space="preserve">their </w:t>
      </w:r>
      <w:r w:rsidRPr="00B87AFC">
        <w:rPr>
          <w:rFonts w:ascii="Arial" w:hAnsi="Arial" w:cs="Arial"/>
          <w:color w:val="000000" w:themeColor="text1"/>
          <w:sz w:val="24"/>
          <w:szCs w:val="24"/>
          <w:lang w:eastAsia="en-GB"/>
        </w:rPr>
        <w:t xml:space="preserve">AML/CFT </w:t>
      </w:r>
      <w:r w:rsidR="00C14DC6" w:rsidRPr="00B87AFC">
        <w:rPr>
          <w:rFonts w:ascii="Arial" w:hAnsi="Arial" w:cs="Arial"/>
          <w:color w:val="000000" w:themeColor="text1"/>
          <w:sz w:val="24"/>
          <w:szCs w:val="24"/>
          <w:lang w:eastAsia="en-GB"/>
        </w:rPr>
        <w:t>reporting obligations under extant laws</w:t>
      </w:r>
      <w:r w:rsidRPr="00B87AFC">
        <w:rPr>
          <w:rFonts w:ascii="Arial" w:hAnsi="Arial" w:cs="Arial"/>
          <w:color w:val="000000" w:themeColor="text1"/>
          <w:sz w:val="24"/>
          <w:szCs w:val="24"/>
          <w:lang w:eastAsia="en-GB"/>
        </w:rPr>
        <w:t xml:space="preserve"> for the first time</w:t>
      </w:r>
      <w:r w:rsidR="00C14DC6" w:rsidRPr="00B87AFC">
        <w:rPr>
          <w:rFonts w:ascii="Arial" w:hAnsi="Arial" w:cs="Arial"/>
          <w:color w:val="000000" w:themeColor="text1"/>
          <w:sz w:val="24"/>
          <w:szCs w:val="24"/>
          <w:lang w:eastAsia="en-GB"/>
        </w:rPr>
        <w:t>.</w:t>
      </w:r>
    </w:p>
    <w:p w:rsidR="00FD2BE4" w:rsidRPr="00B87AFC" w:rsidRDefault="00FD2BE4" w:rsidP="001D77DB">
      <w:pPr>
        <w:shd w:val="clear" w:color="auto" w:fill="FFFFFF"/>
        <w:jc w:val="both"/>
        <w:rPr>
          <w:rFonts w:ascii="Arial" w:hAnsi="Arial" w:cs="Arial"/>
          <w:color w:val="000000" w:themeColor="text1"/>
          <w:sz w:val="24"/>
          <w:szCs w:val="24"/>
          <w:lang w:val="en-GB" w:eastAsia="en-GB"/>
        </w:rPr>
      </w:pPr>
    </w:p>
    <w:p w:rsidR="001F1EC9" w:rsidRPr="00B87AFC" w:rsidRDefault="00641899" w:rsidP="001F1EC9">
      <w:pPr>
        <w:shd w:val="clear" w:color="auto" w:fill="FFFFFF"/>
        <w:jc w:val="both"/>
        <w:rPr>
          <w:rFonts w:ascii="Arial" w:hAnsi="Arial" w:cs="Arial"/>
          <w:sz w:val="24"/>
          <w:szCs w:val="24"/>
          <w:lang w:eastAsia="en-GB"/>
        </w:rPr>
      </w:pPr>
      <w:r w:rsidRPr="00B87AFC">
        <w:rPr>
          <w:rFonts w:ascii="Arial" w:hAnsi="Arial" w:cs="Arial"/>
          <w:sz w:val="24"/>
          <w:szCs w:val="24"/>
          <w:lang w:eastAsia="en-GB"/>
        </w:rPr>
        <w:t>One major highlight of the workshop was the amnesty granted to non-profit organ</w:t>
      </w:r>
      <w:r w:rsidR="00AE3ED3" w:rsidRPr="00B87AFC">
        <w:rPr>
          <w:rFonts w:ascii="Arial" w:hAnsi="Arial" w:cs="Arial"/>
          <w:sz w:val="24"/>
          <w:szCs w:val="24"/>
          <w:lang w:eastAsia="en-GB"/>
        </w:rPr>
        <w:t xml:space="preserve">izations who were yet to comply with SCUML regulations, specifically the </w:t>
      </w:r>
      <w:r w:rsidRPr="00B87AFC">
        <w:rPr>
          <w:rFonts w:ascii="Arial" w:hAnsi="Arial" w:cs="Arial"/>
          <w:sz w:val="24"/>
          <w:szCs w:val="24"/>
          <w:lang w:eastAsia="en-GB"/>
        </w:rPr>
        <w:t xml:space="preserve">submission of </w:t>
      </w:r>
      <w:r w:rsidR="00AE3ED3" w:rsidRPr="00B87AFC">
        <w:rPr>
          <w:rFonts w:ascii="Arial" w:hAnsi="Arial" w:cs="Arial"/>
          <w:sz w:val="24"/>
          <w:szCs w:val="24"/>
          <w:lang w:eastAsia="en-GB"/>
        </w:rPr>
        <w:t xml:space="preserve">cash transaction </w:t>
      </w:r>
      <w:r w:rsidRPr="00B87AFC">
        <w:rPr>
          <w:rFonts w:ascii="Arial" w:hAnsi="Arial" w:cs="Arial"/>
          <w:sz w:val="24"/>
          <w:szCs w:val="24"/>
          <w:lang w:eastAsia="en-GB"/>
        </w:rPr>
        <w:t>reports</w:t>
      </w:r>
      <w:r w:rsidR="00AE3ED3" w:rsidRPr="00B87AFC">
        <w:rPr>
          <w:rFonts w:ascii="Arial" w:hAnsi="Arial" w:cs="Arial"/>
          <w:sz w:val="24"/>
          <w:szCs w:val="24"/>
          <w:lang w:eastAsia="en-GB"/>
        </w:rPr>
        <w:t>. The a</w:t>
      </w:r>
      <w:r w:rsidR="0005334F" w:rsidRPr="00B87AFC">
        <w:rPr>
          <w:rFonts w:ascii="Arial" w:hAnsi="Arial" w:cs="Arial"/>
          <w:sz w:val="24"/>
          <w:szCs w:val="24"/>
          <w:lang w:eastAsia="en-GB"/>
        </w:rPr>
        <w:t xml:space="preserve">mnesty was granted </w:t>
      </w:r>
      <w:r w:rsidR="001F1EC9" w:rsidRPr="00B87AFC">
        <w:rPr>
          <w:rFonts w:ascii="Arial" w:hAnsi="Arial" w:cs="Arial"/>
          <w:sz w:val="24"/>
          <w:szCs w:val="24"/>
          <w:lang w:eastAsia="en-GB"/>
        </w:rPr>
        <w:t xml:space="preserve">because a lot of participants acknowledged </w:t>
      </w:r>
      <w:r w:rsidR="00AE3ED3" w:rsidRPr="00B87AFC">
        <w:rPr>
          <w:rFonts w:ascii="Arial" w:hAnsi="Arial" w:cs="Arial"/>
          <w:sz w:val="24"/>
          <w:szCs w:val="24"/>
          <w:lang w:eastAsia="en-GB"/>
        </w:rPr>
        <w:t>being unaware</w:t>
      </w:r>
      <w:r w:rsidR="001F1EC9" w:rsidRPr="00B87AFC">
        <w:rPr>
          <w:rFonts w:ascii="Arial" w:hAnsi="Arial" w:cs="Arial"/>
          <w:sz w:val="24"/>
          <w:szCs w:val="24"/>
          <w:lang w:eastAsia="en-GB"/>
        </w:rPr>
        <w:t xml:space="preserve"> of their reporting obligations</w:t>
      </w:r>
      <w:r w:rsidR="00AE3ED3" w:rsidRPr="00B87AFC">
        <w:rPr>
          <w:rFonts w:ascii="Arial" w:hAnsi="Arial" w:cs="Arial"/>
          <w:sz w:val="24"/>
          <w:szCs w:val="24"/>
          <w:lang w:eastAsia="en-GB"/>
        </w:rPr>
        <w:t xml:space="preserve"> to SCUML, but for the</w:t>
      </w:r>
      <w:r w:rsidR="001F1EC9" w:rsidRPr="00B87AFC">
        <w:rPr>
          <w:rFonts w:ascii="Arial" w:hAnsi="Arial" w:cs="Arial"/>
          <w:sz w:val="24"/>
          <w:szCs w:val="24"/>
          <w:lang w:eastAsia="en-GB"/>
        </w:rPr>
        <w:t xml:space="preserve"> workshop.  </w:t>
      </w:r>
    </w:p>
    <w:p w:rsidR="001F1EC9" w:rsidRPr="00B87AFC" w:rsidRDefault="001F1EC9" w:rsidP="001F1EC9">
      <w:pPr>
        <w:shd w:val="clear" w:color="auto" w:fill="FFFFFF"/>
        <w:jc w:val="both"/>
        <w:rPr>
          <w:rFonts w:ascii="Arial" w:hAnsi="Arial" w:cs="Arial"/>
          <w:sz w:val="24"/>
          <w:szCs w:val="24"/>
          <w:lang w:eastAsia="en-GB"/>
        </w:rPr>
      </w:pPr>
    </w:p>
    <w:p w:rsidR="001F1EC9" w:rsidRPr="00B87AFC" w:rsidRDefault="001F1EC9" w:rsidP="001D77DB">
      <w:pPr>
        <w:shd w:val="clear" w:color="auto" w:fill="FFFFFF"/>
        <w:jc w:val="both"/>
        <w:rPr>
          <w:rFonts w:ascii="Arial" w:hAnsi="Arial" w:cs="Arial"/>
          <w:color w:val="000000" w:themeColor="text1"/>
          <w:sz w:val="24"/>
          <w:szCs w:val="24"/>
          <w:lang w:val="en-GB" w:eastAsia="en-GB"/>
        </w:rPr>
      </w:pPr>
    </w:p>
    <w:p w:rsidR="00FD2BE4" w:rsidRPr="00B87AFC" w:rsidRDefault="00FD2BE4" w:rsidP="001D77DB">
      <w:pPr>
        <w:shd w:val="clear" w:color="auto" w:fill="FFFFFF"/>
        <w:jc w:val="both"/>
        <w:rPr>
          <w:rFonts w:ascii="Arial" w:hAnsi="Arial" w:cs="Arial"/>
          <w:b/>
          <w:bCs/>
          <w:color w:val="000000" w:themeColor="text1"/>
          <w:sz w:val="24"/>
          <w:szCs w:val="24"/>
          <w:lang w:eastAsia="en-GB"/>
        </w:rPr>
      </w:pPr>
    </w:p>
    <w:p w:rsidR="001D77DB" w:rsidRPr="00B87AFC" w:rsidRDefault="001D77DB" w:rsidP="001D77DB">
      <w:pPr>
        <w:shd w:val="clear" w:color="auto" w:fill="FFFFFF"/>
        <w:rPr>
          <w:rFonts w:ascii="Arial" w:hAnsi="Arial" w:cs="Arial"/>
          <w:color w:val="333333"/>
          <w:sz w:val="24"/>
          <w:szCs w:val="24"/>
          <w:lang w:eastAsia="en-GB"/>
        </w:rPr>
      </w:pPr>
    </w:p>
    <w:p w:rsidR="001D77DB" w:rsidRPr="00B87AFC" w:rsidRDefault="001D77DB" w:rsidP="001D77DB">
      <w:pPr>
        <w:shd w:val="clear" w:color="auto" w:fill="FFFFFF"/>
        <w:spacing w:after="150"/>
        <w:rPr>
          <w:rFonts w:ascii="Arial" w:hAnsi="Arial" w:cs="Arial"/>
          <w:color w:val="333333"/>
          <w:sz w:val="24"/>
          <w:szCs w:val="24"/>
          <w:lang w:eastAsia="en-GB"/>
        </w:rPr>
      </w:pPr>
      <w:r w:rsidRPr="00B87AFC">
        <w:rPr>
          <w:rFonts w:ascii="Arial" w:hAnsi="Arial" w:cs="Arial"/>
          <w:color w:val="333333"/>
          <w:sz w:val="24"/>
          <w:szCs w:val="24"/>
          <w:lang w:eastAsia="en-GB"/>
        </w:rPr>
        <w:t> </w:t>
      </w:r>
    </w:p>
    <w:p w:rsidR="006B65D2" w:rsidRPr="00B87AFC" w:rsidRDefault="006B65D2" w:rsidP="006B65D2">
      <w:pPr>
        <w:shd w:val="clear" w:color="auto" w:fill="FFFFFF"/>
        <w:rPr>
          <w:rFonts w:ascii="Arial" w:hAnsi="Arial" w:cs="Arial"/>
          <w:b/>
          <w:sz w:val="26"/>
        </w:rPr>
      </w:pPr>
    </w:p>
    <w:p w:rsidR="006B65D2" w:rsidRPr="00B87AFC" w:rsidRDefault="006B65D2" w:rsidP="006B65D2">
      <w:pPr>
        <w:shd w:val="clear" w:color="auto" w:fill="FFFFFF"/>
        <w:rPr>
          <w:rFonts w:ascii="Arial" w:hAnsi="Arial" w:cs="Arial"/>
          <w:b/>
          <w:sz w:val="26"/>
        </w:rPr>
      </w:pPr>
    </w:p>
    <w:p w:rsidR="006B65D2" w:rsidRPr="00B87AFC" w:rsidRDefault="006B65D2" w:rsidP="006B65D2">
      <w:pPr>
        <w:shd w:val="clear" w:color="auto" w:fill="FFFFFF"/>
        <w:rPr>
          <w:rFonts w:ascii="Arial" w:hAnsi="Arial" w:cs="Arial"/>
          <w:b/>
          <w:sz w:val="26"/>
        </w:rPr>
      </w:pPr>
    </w:p>
    <w:p w:rsidR="006B65D2" w:rsidRPr="00B87AFC" w:rsidRDefault="000E5DDC" w:rsidP="006B65D2">
      <w:pPr>
        <w:shd w:val="clear" w:color="auto" w:fill="FFFFFF"/>
        <w:rPr>
          <w:rFonts w:ascii="Arial" w:hAnsi="Arial" w:cs="Arial"/>
          <w:color w:val="333333"/>
          <w:sz w:val="24"/>
          <w:szCs w:val="24"/>
          <w:lang w:eastAsia="en-GB"/>
        </w:rPr>
      </w:pPr>
      <w:r w:rsidRPr="00B87AFC">
        <w:rPr>
          <w:rFonts w:ascii="Arial" w:hAnsi="Arial" w:cs="Arial"/>
          <w:noProof/>
          <w:lang w:bidi="ar-SA"/>
        </w:rPr>
        <w:lastRenderedPageBreak/>
        <mc:AlternateContent>
          <mc:Choice Requires="wps">
            <w:drawing>
              <wp:anchor distT="0" distB="0" distL="114300" distR="114300" simplePos="0" relativeHeight="251719680" behindDoc="1" locked="0" layoutInCell="1" allowOverlap="1" wp14:anchorId="48D35D01" wp14:editId="6FA3C6A7">
                <wp:simplePos x="0" y="0"/>
                <wp:positionH relativeFrom="column">
                  <wp:posOffset>6350</wp:posOffset>
                </wp:positionH>
                <wp:positionV relativeFrom="topMargin">
                  <wp:posOffset>592455</wp:posOffset>
                </wp:positionV>
                <wp:extent cx="6986270" cy="762000"/>
                <wp:effectExtent l="0" t="0" r="5080" b="0"/>
                <wp:wrapSquare wrapText="bothSides"/>
                <wp:docPr id="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762000"/>
                        </a:xfrm>
                        <a:prstGeom prst="rect">
                          <a:avLst/>
                        </a:prstGeom>
                        <a:solidFill>
                          <a:srgbClr val="0063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5DDC" w:rsidRDefault="000E5DDC" w:rsidP="00252F7B">
                            <w:pPr>
                              <w:spacing w:before="202"/>
                              <w:rPr>
                                <w:rFonts w:ascii="Arial"/>
                                <w:b/>
                                <w:color w:val="FFD200"/>
                                <w:sz w:val="32"/>
                                <w:szCs w:val="32"/>
                              </w:rPr>
                            </w:pPr>
                          </w:p>
                          <w:p w:rsidR="00E51541" w:rsidRPr="002967D3" w:rsidRDefault="00A875AD" w:rsidP="00B850CF">
                            <w:pPr>
                              <w:spacing w:before="202"/>
                              <w:ind w:left="310"/>
                              <w:rPr>
                                <w:rFonts w:ascii="Arial"/>
                                <w:sz w:val="32"/>
                                <w:szCs w:val="32"/>
                              </w:rPr>
                            </w:pPr>
                            <w:r>
                              <w:rPr>
                                <w:rFonts w:ascii="Arial"/>
                                <w:b/>
                                <w:color w:val="FFD200"/>
                                <w:sz w:val="32"/>
                                <w:szCs w:val="32"/>
                              </w:rPr>
                              <w:t>VII</w:t>
                            </w:r>
                            <w:r w:rsidR="00E51541" w:rsidRPr="002967D3">
                              <w:rPr>
                                <w:rFonts w:ascii="Arial"/>
                                <w:b/>
                                <w:color w:val="FFD200"/>
                                <w:sz w:val="32"/>
                                <w:szCs w:val="32"/>
                              </w:rPr>
                              <w:t>.</w:t>
                            </w:r>
                            <w:r w:rsidR="00E51541">
                              <w:rPr>
                                <w:rFonts w:ascii="Arial"/>
                                <w:b/>
                                <w:color w:val="FFD200"/>
                                <w:sz w:val="32"/>
                                <w:szCs w:val="32"/>
                              </w:rPr>
                              <w:t xml:space="preserve"> </w:t>
                            </w:r>
                            <w:r w:rsidR="00E51541" w:rsidRPr="00252F7B">
                              <w:rPr>
                                <w:rFonts w:ascii="Arial" w:hAnsi="Arial" w:cs="Arial"/>
                                <w:color w:val="FFFFFF"/>
                                <w:sz w:val="32"/>
                                <w:szCs w:val="32"/>
                              </w:rPr>
                              <w:t>Recommendations and Takeaways</w:t>
                            </w: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35D01" id="_x0000_s1051" type="#_x0000_t202" style="position:absolute;margin-left:.5pt;margin-top:46.65pt;width:550.1pt;height:60pt;z-index:-251596800;visibility:visible;mso-wrap-style:square;mso-height-percent:0;mso-wrap-distance-left:9pt;mso-wrap-distance-top:0;mso-wrap-distance-right:9pt;mso-wrap-distance-bottom:0;mso-position-horizontal:absolute;mso-position-horizontal-relative:text;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" fillcolor="#0063a3" stroked="f">
                <v:textbox inset="0,0,0,0">
                  <w:txbxContent>
                    <w:p w:rsidR="000E5DDC" w:rsidRDefault="000E5DDC" w:rsidP="00252F7B">
                      <w:pPr>
                        <w:spacing w:before="202"/>
                        <w:rPr>
                          <w:rFonts w:ascii="Arial"/>
                          <w:b/>
                          <w:color w:val="FFD200"/>
                          <w:sz w:val="32"/>
                          <w:szCs w:val="32"/>
                        </w:rPr>
                      </w:pPr>
                    </w:p>
                    <w:p w:rsidR="00E51541" w:rsidRPr="002967D3" w:rsidRDefault="00A875AD" w:rsidP="00B850CF">
                      <w:pPr>
                        <w:spacing w:before="202"/>
                        <w:ind w:left="310"/>
                        <w:rPr>
                          <w:rFonts w:ascii="Arial"/>
                          <w:sz w:val="32"/>
                          <w:szCs w:val="32"/>
                        </w:rPr>
                      </w:pPr>
                      <w:r>
                        <w:rPr>
                          <w:rFonts w:ascii="Arial"/>
                          <w:b/>
                          <w:color w:val="FFD200"/>
                          <w:sz w:val="32"/>
                          <w:szCs w:val="32"/>
                        </w:rPr>
                        <w:t>VII</w:t>
                      </w:r>
                      <w:r w:rsidR="00E51541" w:rsidRPr="002967D3">
                        <w:rPr>
                          <w:rFonts w:ascii="Arial"/>
                          <w:b/>
                          <w:color w:val="FFD200"/>
                          <w:sz w:val="32"/>
                          <w:szCs w:val="32"/>
                        </w:rPr>
                        <w:t>.</w:t>
                      </w:r>
                      <w:r w:rsidR="00E51541">
                        <w:rPr>
                          <w:rFonts w:ascii="Arial"/>
                          <w:b/>
                          <w:color w:val="FFD200"/>
                          <w:sz w:val="32"/>
                          <w:szCs w:val="32"/>
                        </w:rPr>
                        <w:t xml:space="preserve"> </w:t>
                      </w:r>
                      <w:r w:rsidR="00E51541" w:rsidRPr="00252F7B">
                        <w:rPr>
                          <w:rFonts w:ascii="Arial" w:hAnsi="Arial" w:cs="Arial"/>
                          <w:color w:val="FFFFFF"/>
                          <w:sz w:val="32"/>
                          <w:szCs w:val="32"/>
                        </w:rPr>
                        <w:t>Recommendations and Takeaways</w:t>
                      </w:r>
                    </w:p>
                  </w:txbxContent>
                </v:textbox>
                <w10:wrap type="square" anchory="margin"/>
              </v:shape>
            </w:pict>
          </mc:Fallback>
        </mc:AlternateContent>
      </w:r>
    </w:p>
    <w:p w:rsidR="006B65D2" w:rsidRPr="00B87AFC" w:rsidRDefault="006B65D2" w:rsidP="00F92002">
      <w:pPr>
        <w:shd w:val="clear" w:color="auto" w:fill="FFFFFF"/>
        <w:rPr>
          <w:rFonts w:ascii="Arial" w:hAnsi="Arial" w:cs="Arial"/>
          <w:color w:val="333333"/>
          <w:sz w:val="24"/>
          <w:szCs w:val="24"/>
          <w:lang w:eastAsia="en-GB"/>
        </w:rPr>
      </w:pPr>
    </w:p>
    <w:p w:rsidR="00F03DE0" w:rsidRPr="00B87AFC" w:rsidRDefault="00F03DE0" w:rsidP="00DE3F2D">
      <w:pPr>
        <w:tabs>
          <w:tab w:val="left" w:pos="9300"/>
        </w:tabs>
        <w:rPr>
          <w:rFonts w:ascii="Arial" w:hAnsi="Arial" w:cs="Arial"/>
          <w:bCs/>
          <w:sz w:val="24"/>
          <w:szCs w:val="24"/>
        </w:rPr>
      </w:pPr>
    </w:p>
    <w:p w:rsidR="00F03DE0" w:rsidRPr="00B87AFC" w:rsidRDefault="00F03DE0" w:rsidP="00F03DE0">
      <w:pPr>
        <w:pStyle w:val="ListParagraph"/>
        <w:tabs>
          <w:tab w:val="left" w:pos="9300"/>
        </w:tabs>
        <w:ind w:left="720" w:firstLine="0"/>
        <w:rPr>
          <w:rFonts w:ascii="Arial" w:hAnsi="Arial" w:cs="Arial"/>
          <w:bCs/>
          <w:sz w:val="24"/>
          <w:szCs w:val="24"/>
        </w:rPr>
      </w:pPr>
    </w:p>
    <w:p w:rsidR="00F92002" w:rsidRPr="00B87AFC" w:rsidRDefault="00F92002" w:rsidP="00A96621">
      <w:pPr>
        <w:pStyle w:val="ListParagraph"/>
        <w:numPr>
          <w:ilvl w:val="0"/>
          <w:numId w:val="16"/>
        </w:numPr>
        <w:tabs>
          <w:tab w:val="left" w:pos="9300"/>
        </w:tabs>
        <w:jc w:val="both"/>
        <w:rPr>
          <w:rFonts w:ascii="Arial" w:hAnsi="Arial" w:cs="Arial"/>
          <w:bCs/>
          <w:sz w:val="24"/>
          <w:szCs w:val="24"/>
        </w:rPr>
      </w:pPr>
      <w:r w:rsidRPr="00B87AFC">
        <w:rPr>
          <w:rFonts w:ascii="Arial" w:hAnsi="Arial" w:cs="Arial"/>
          <w:bCs/>
          <w:sz w:val="24"/>
          <w:szCs w:val="24"/>
        </w:rPr>
        <w:t>The civil society is an ally of the government and is fully committed towards</w:t>
      </w:r>
      <w:r w:rsidR="00AE3ED3" w:rsidRPr="00B87AFC">
        <w:rPr>
          <w:rFonts w:ascii="Arial" w:hAnsi="Arial" w:cs="Arial"/>
          <w:bCs/>
          <w:sz w:val="24"/>
          <w:szCs w:val="24"/>
        </w:rPr>
        <w:t xml:space="preserve"> participating and engaging</w:t>
      </w:r>
      <w:r w:rsidRPr="00B87AFC">
        <w:rPr>
          <w:rFonts w:ascii="Arial" w:hAnsi="Arial" w:cs="Arial"/>
          <w:bCs/>
          <w:sz w:val="24"/>
          <w:szCs w:val="24"/>
        </w:rPr>
        <w:t xml:space="preserve"> meaningful</w:t>
      </w:r>
      <w:r w:rsidR="00AE3ED3" w:rsidRPr="00B87AFC">
        <w:rPr>
          <w:rFonts w:ascii="Arial" w:hAnsi="Arial" w:cs="Arial"/>
          <w:bCs/>
          <w:sz w:val="24"/>
          <w:szCs w:val="24"/>
        </w:rPr>
        <w:t xml:space="preserve">ly </w:t>
      </w:r>
      <w:r w:rsidRPr="00B87AFC">
        <w:rPr>
          <w:rFonts w:ascii="Arial" w:hAnsi="Arial" w:cs="Arial"/>
          <w:bCs/>
          <w:sz w:val="24"/>
          <w:szCs w:val="24"/>
        </w:rPr>
        <w:t>in the country’s forthcoming mutual evaluation exercise.</w:t>
      </w:r>
      <w:r w:rsidR="00E15E32" w:rsidRPr="00B87AFC">
        <w:rPr>
          <w:rFonts w:ascii="Arial" w:hAnsi="Arial" w:cs="Arial"/>
          <w:bCs/>
          <w:sz w:val="24"/>
          <w:szCs w:val="24"/>
        </w:rPr>
        <w:t xml:space="preserve"> Nigerian AML/CFT authorities must see therefore NPOs as partners in the fight against ML/TF. </w:t>
      </w:r>
    </w:p>
    <w:p w:rsidR="00F92002" w:rsidRPr="00B87AFC" w:rsidRDefault="00F92002" w:rsidP="00A96621">
      <w:pPr>
        <w:pStyle w:val="ListParagraph"/>
        <w:tabs>
          <w:tab w:val="left" w:pos="9300"/>
        </w:tabs>
        <w:ind w:left="720" w:firstLine="0"/>
        <w:jc w:val="both"/>
        <w:rPr>
          <w:rFonts w:ascii="Arial" w:hAnsi="Arial" w:cs="Arial"/>
          <w:bCs/>
          <w:sz w:val="24"/>
          <w:szCs w:val="24"/>
          <w:lang w:val="en-GB"/>
        </w:rPr>
      </w:pPr>
    </w:p>
    <w:p w:rsidR="00C54D8A" w:rsidRPr="00B87AFC" w:rsidRDefault="008B4AE2" w:rsidP="00A96621">
      <w:pPr>
        <w:pStyle w:val="ListParagraph"/>
        <w:numPr>
          <w:ilvl w:val="0"/>
          <w:numId w:val="16"/>
        </w:numPr>
        <w:tabs>
          <w:tab w:val="left" w:pos="9300"/>
        </w:tabs>
        <w:jc w:val="both"/>
        <w:rPr>
          <w:rFonts w:ascii="Arial" w:hAnsi="Arial" w:cs="Arial"/>
          <w:bCs/>
          <w:sz w:val="24"/>
          <w:szCs w:val="24"/>
        </w:rPr>
      </w:pPr>
      <w:r>
        <w:rPr>
          <w:rFonts w:ascii="Arial" w:hAnsi="Arial" w:cs="Arial"/>
          <w:bCs/>
          <w:sz w:val="24"/>
          <w:szCs w:val="24"/>
          <w:lang w:val="en-GB"/>
        </w:rPr>
        <w:t>Collaboration between regulators and the non-profit stakeholders is</w:t>
      </w:r>
      <w:r w:rsidR="00F92002" w:rsidRPr="00B87AFC">
        <w:rPr>
          <w:rFonts w:ascii="Arial" w:hAnsi="Arial" w:cs="Arial"/>
          <w:bCs/>
          <w:sz w:val="24"/>
          <w:szCs w:val="24"/>
          <w:lang w:val="en-GB"/>
        </w:rPr>
        <w:t xml:space="preserve"> key in the fight to combat money laundering and terrorism financing</w:t>
      </w:r>
      <w:r>
        <w:rPr>
          <w:rFonts w:ascii="Arial" w:hAnsi="Arial" w:cs="Arial"/>
          <w:bCs/>
          <w:sz w:val="24"/>
          <w:szCs w:val="24"/>
          <w:lang w:val="en-GB"/>
        </w:rPr>
        <w:t xml:space="preserve"> in the NPO sector</w:t>
      </w:r>
      <w:r w:rsidR="00F92002" w:rsidRPr="00B87AFC">
        <w:rPr>
          <w:rFonts w:ascii="Arial" w:hAnsi="Arial" w:cs="Arial"/>
          <w:bCs/>
          <w:sz w:val="24"/>
          <w:szCs w:val="24"/>
          <w:lang w:val="en-GB"/>
        </w:rPr>
        <w:t xml:space="preserve">. </w:t>
      </w:r>
      <w:r w:rsidR="00E15E32" w:rsidRPr="00B87AFC">
        <w:rPr>
          <w:rFonts w:ascii="Arial" w:hAnsi="Arial" w:cs="Arial"/>
          <w:bCs/>
          <w:sz w:val="24"/>
          <w:szCs w:val="24"/>
          <w:lang w:val="en-GB"/>
        </w:rPr>
        <w:t>Constructive engagement between AML/CFT regulators and NPOs is needed to deepen trust</w:t>
      </w:r>
      <w:r w:rsidR="00F94AF5" w:rsidRPr="00B87AFC">
        <w:rPr>
          <w:rFonts w:ascii="Arial" w:hAnsi="Arial" w:cs="Arial"/>
          <w:bCs/>
          <w:sz w:val="24"/>
          <w:szCs w:val="24"/>
          <w:lang w:val="en-GB"/>
        </w:rPr>
        <w:t xml:space="preserve"> </w:t>
      </w:r>
      <w:r w:rsidR="00E15E32" w:rsidRPr="00B87AFC">
        <w:rPr>
          <w:rFonts w:ascii="Arial" w:hAnsi="Arial" w:cs="Arial"/>
          <w:bCs/>
          <w:sz w:val="24"/>
          <w:szCs w:val="24"/>
          <w:lang w:val="en-GB"/>
        </w:rPr>
        <w:t xml:space="preserve">and </w:t>
      </w:r>
      <w:r w:rsidR="00F92002" w:rsidRPr="00B87AFC">
        <w:rPr>
          <w:rFonts w:ascii="Arial" w:hAnsi="Arial" w:cs="Arial"/>
          <w:bCs/>
          <w:sz w:val="24"/>
          <w:szCs w:val="24"/>
          <w:lang w:val="en-GB"/>
        </w:rPr>
        <w:t xml:space="preserve">boost the </w:t>
      </w:r>
      <w:r w:rsidR="00F94AF5" w:rsidRPr="00B87AFC">
        <w:rPr>
          <w:rFonts w:ascii="Arial" w:hAnsi="Arial" w:cs="Arial"/>
          <w:bCs/>
          <w:sz w:val="24"/>
          <w:szCs w:val="24"/>
          <w:lang w:val="en-GB"/>
        </w:rPr>
        <w:t xml:space="preserve">overall </w:t>
      </w:r>
      <w:r w:rsidR="001F1EC9" w:rsidRPr="00B87AFC">
        <w:rPr>
          <w:rFonts w:ascii="Arial" w:hAnsi="Arial" w:cs="Arial"/>
          <w:bCs/>
          <w:sz w:val="24"/>
          <w:szCs w:val="24"/>
          <w:lang w:val="en-GB"/>
        </w:rPr>
        <w:t>effectiveness of</w:t>
      </w:r>
      <w:r w:rsidR="00F92002" w:rsidRPr="00B87AFC">
        <w:rPr>
          <w:rFonts w:ascii="Arial" w:hAnsi="Arial" w:cs="Arial"/>
          <w:bCs/>
          <w:sz w:val="24"/>
          <w:szCs w:val="24"/>
          <w:lang w:val="en-GB"/>
        </w:rPr>
        <w:t xml:space="preserve"> AML/CFT regimes. </w:t>
      </w:r>
    </w:p>
    <w:p w:rsidR="00F92002" w:rsidRPr="00B87AFC" w:rsidRDefault="00F92002" w:rsidP="00A96621">
      <w:pPr>
        <w:pStyle w:val="ListParagraph"/>
        <w:jc w:val="both"/>
        <w:rPr>
          <w:rFonts w:ascii="Arial" w:hAnsi="Arial" w:cs="Arial"/>
          <w:bCs/>
          <w:sz w:val="24"/>
          <w:szCs w:val="24"/>
        </w:rPr>
      </w:pPr>
    </w:p>
    <w:p w:rsidR="00F92002" w:rsidRPr="00B87AFC" w:rsidRDefault="00235E75" w:rsidP="00A96621">
      <w:pPr>
        <w:pStyle w:val="ListParagraph"/>
        <w:numPr>
          <w:ilvl w:val="0"/>
          <w:numId w:val="16"/>
        </w:numPr>
        <w:tabs>
          <w:tab w:val="left" w:pos="9300"/>
        </w:tabs>
        <w:jc w:val="both"/>
        <w:rPr>
          <w:rFonts w:ascii="Arial" w:hAnsi="Arial" w:cs="Arial"/>
          <w:bCs/>
          <w:sz w:val="24"/>
          <w:szCs w:val="24"/>
        </w:rPr>
      </w:pPr>
      <w:r w:rsidRPr="00B87AFC">
        <w:rPr>
          <w:rFonts w:ascii="Arial" w:hAnsi="Arial" w:cs="Arial"/>
          <w:bCs/>
          <w:sz w:val="24"/>
          <w:szCs w:val="24"/>
        </w:rPr>
        <w:t xml:space="preserve">Adopting a risk-based approach in </w:t>
      </w:r>
      <w:r w:rsidR="00676B18" w:rsidRPr="00B87AFC">
        <w:rPr>
          <w:rFonts w:ascii="Arial" w:hAnsi="Arial" w:cs="Arial"/>
          <w:bCs/>
          <w:sz w:val="24"/>
          <w:szCs w:val="24"/>
        </w:rPr>
        <w:t>AML/CFT regulation</w:t>
      </w:r>
      <w:r w:rsidR="00F94AF5" w:rsidRPr="00B87AFC">
        <w:rPr>
          <w:rFonts w:ascii="Arial" w:hAnsi="Arial" w:cs="Arial"/>
          <w:bCs/>
          <w:sz w:val="24"/>
          <w:szCs w:val="24"/>
        </w:rPr>
        <w:t xml:space="preserve"> is critical. This can help regulator</w:t>
      </w:r>
      <w:r w:rsidR="008B4AE2">
        <w:rPr>
          <w:rFonts w:ascii="Arial" w:hAnsi="Arial" w:cs="Arial"/>
          <w:bCs/>
          <w:sz w:val="24"/>
          <w:szCs w:val="24"/>
        </w:rPr>
        <w:t>s</w:t>
      </w:r>
      <w:r w:rsidR="00F94AF5" w:rsidRPr="00B87AFC">
        <w:rPr>
          <w:rFonts w:ascii="Arial" w:hAnsi="Arial" w:cs="Arial"/>
          <w:bCs/>
          <w:sz w:val="24"/>
          <w:szCs w:val="24"/>
        </w:rPr>
        <w:t xml:space="preserve"> </w:t>
      </w:r>
      <w:r w:rsidRPr="00B87AFC">
        <w:rPr>
          <w:rFonts w:ascii="Arial" w:hAnsi="Arial" w:cs="Arial"/>
          <w:bCs/>
          <w:sz w:val="24"/>
          <w:szCs w:val="24"/>
        </w:rPr>
        <w:t>obviate</w:t>
      </w:r>
      <w:r w:rsidR="00676B18" w:rsidRPr="00B87AFC">
        <w:rPr>
          <w:rFonts w:ascii="Arial" w:hAnsi="Arial" w:cs="Arial"/>
          <w:bCs/>
          <w:sz w:val="24"/>
          <w:szCs w:val="24"/>
        </w:rPr>
        <w:t xml:space="preserve"> the resort to</w:t>
      </w:r>
      <w:r w:rsidRPr="00B87AFC">
        <w:rPr>
          <w:rFonts w:ascii="Arial" w:hAnsi="Arial" w:cs="Arial"/>
          <w:bCs/>
          <w:sz w:val="24"/>
          <w:szCs w:val="24"/>
        </w:rPr>
        <w:t xml:space="preserve"> </w:t>
      </w:r>
      <w:r w:rsidR="00D36C0B" w:rsidRPr="00B87AFC">
        <w:rPr>
          <w:rFonts w:ascii="Arial" w:hAnsi="Arial" w:cs="Arial"/>
          <w:bCs/>
          <w:sz w:val="24"/>
          <w:szCs w:val="24"/>
        </w:rPr>
        <w:t xml:space="preserve">blanket classifications that restrict the </w:t>
      </w:r>
      <w:r w:rsidR="00F94AF5" w:rsidRPr="00B87AFC">
        <w:rPr>
          <w:rFonts w:ascii="Arial" w:hAnsi="Arial" w:cs="Arial"/>
          <w:bCs/>
          <w:sz w:val="24"/>
          <w:szCs w:val="24"/>
        </w:rPr>
        <w:t xml:space="preserve">civic </w:t>
      </w:r>
      <w:r w:rsidR="00D36C0B" w:rsidRPr="00B87AFC">
        <w:rPr>
          <w:rFonts w:ascii="Arial" w:hAnsi="Arial" w:cs="Arial"/>
          <w:bCs/>
          <w:sz w:val="24"/>
          <w:szCs w:val="24"/>
        </w:rPr>
        <w:t xml:space="preserve">freedoms </w:t>
      </w:r>
      <w:r w:rsidR="00F94AF5" w:rsidRPr="00B87AFC">
        <w:rPr>
          <w:rFonts w:ascii="Arial" w:hAnsi="Arial" w:cs="Arial"/>
          <w:bCs/>
          <w:sz w:val="24"/>
          <w:szCs w:val="24"/>
        </w:rPr>
        <w:t xml:space="preserve">and operational space for </w:t>
      </w:r>
      <w:r w:rsidR="00D36C0B" w:rsidRPr="00B87AFC">
        <w:rPr>
          <w:rFonts w:ascii="Arial" w:hAnsi="Arial" w:cs="Arial"/>
          <w:bCs/>
          <w:sz w:val="24"/>
          <w:szCs w:val="24"/>
        </w:rPr>
        <w:t xml:space="preserve">nonprofit </w:t>
      </w:r>
      <w:r w:rsidR="00E15E32" w:rsidRPr="00B87AFC">
        <w:rPr>
          <w:rFonts w:ascii="Arial" w:hAnsi="Arial" w:cs="Arial"/>
          <w:bCs/>
          <w:sz w:val="24"/>
          <w:szCs w:val="24"/>
        </w:rPr>
        <w:t>organizations</w:t>
      </w:r>
      <w:r w:rsidRPr="00B87AFC">
        <w:rPr>
          <w:rFonts w:ascii="Arial" w:hAnsi="Arial" w:cs="Arial"/>
          <w:bCs/>
          <w:sz w:val="24"/>
          <w:szCs w:val="24"/>
        </w:rPr>
        <w:t xml:space="preserve">. </w:t>
      </w:r>
    </w:p>
    <w:p w:rsidR="0059043F" w:rsidRPr="00B87AFC" w:rsidRDefault="0059043F" w:rsidP="00A96621">
      <w:pPr>
        <w:pStyle w:val="ListParagraph"/>
        <w:jc w:val="both"/>
        <w:rPr>
          <w:rFonts w:ascii="Arial" w:hAnsi="Arial" w:cs="Arial"/>
          <w:bCs/>
          <w:sz w:val="24"/>
          <w:szCs w:val="24"/>
        </w:rPr>
      </w:pPr>
    </w:p>
    <w:p w:rsidR="0059043F" w:rsidRPr="00B87AFC" w:rsidRDefault="0059043F" w:rsidP="00A96621">
      <w:pPr>
        <w:pStyle w:val="ListParagraph"/>
        <w:numPr>
          <w:ilvl w:val="0"/>
          <w:numId w:val="16"/>
        </w:numPr>
        <w:tabs>
          <w:tab w:val="left" w:pos="9300"/>
        </w:tabs>
        <w:jc w:val="both"/>
        <w:rPr>
          <w:rFonts w:ascii="Arial" w:hAnsi="Arial" w:cs="Arial"/>
          <w:bCs/>
          <w:sz w:val="24"/>
          <w:szCs w:val="24"/>
        </w:rPr>
      </w:pPr>
      <w:r w:rsidRPr="00B87AFC">
        <w:rPr>
          <w:rFonts w:ascii="Arial" w:hAnsi="Arial" w:cs="Arial"/>
          <w:bCs/>
          <w:sz w:val="24"/>
          <w:szCs w:val="24"/>
        </w:rPr>
        <w:t xml:space="preserve">Periodic outreaches must be conducted </w:t>
      </w:r>
      <w:r w:rsidR="00F94AF5" w:rsidRPr="00B87AFC">
        <w:rPr>
          <w:rFonts w:ascii="Arial" w:hAnsi="Arial" w:cs="Arial"/>
          <w:bCs/>
          <w:sz w:val="24"/>
          <w:szCs w:val="24"/>
        </w:rPr>
        <w:t xml:space="preserve">in order </w:t>
      </w:r>
      <w:r w:rsidRPr="00B87AFC">
        <w:rPr>
          <w:rFonts w:ascii="Arial" w:hAnsi="Arial" w:cs="Arial"/>
          <w:bCs/>
          <w:sz w:val="24"/>
          <w:szCs w:val="24"/>
        </w:rPr>
        <w:t xml:space="preserve">to sustain the conversation, bridge the knowledge gap and keep organizations abreast of current AML/CFT </w:t>
      </w:r>
      <w:r w:rsidR="00676B18" w:rsidRPr="00B87AFC">
        <w:rPr>
          <w:rFonts w:ascii="Arial" w:hAnsi="Arial" w:cs="Arial"/>
          <w:bCs/>
          <w:sz w:val="24"/>
          <w:szCs w:val="24"/>
        </w:rPr>
        <w:t>issues</w:t>
      </w:r>
      <w:r w:rsidRPr="00B87AFC">
        <w:rPr>
          <w:rFonts w:ascii="Arial" w:hAnsi="Arial" w:cs="Arial"/>
          <w:bCs/>
          <w:sz w:val="24"/>
          <w:szCs w:val="24"/>
        </w:rPr>
        <w:t>.</w:t>
      </w:r>
    </w:p>
    <w:p w:rsidR="0059043F" w:rsidRPr="00B87AFC" w:rsidRDefault="0059043F" w:rsidP="00A96621">
      <w:pPr>
        <w:pStyle w:val="ListParagraph"/>
        <w:jc w:val="both"/>
        <w:rPr>
          <w:rFonts w:ascii="Arial" w:hAnsi="Arial" w:cs="Arial"/>
          <w:bCs/>
          <w:sz w:val="24"/>
          <w:szCs w:val="24"/>
        </w:rPr>
      </w:pPr>
    </w:p>
    <w:p w:rsidR="0059043F" w:rsidRPr="00B87AFC" w:rsidRDefault="0059043F" w:rsidP="00A96621">
      <w:pPr>
        <w:pStyle w:val="ListParagraph"/>
        <w:numPr>
          <w:ilvl w:val="0"/>
          <w:numId w:val="16"/>
        </w:numPr>
        <w:tabs>
          <w:tab w:val="left" w:pos="9300"/>
        </w:tabs>
        <w:jc w:val="both"/>
        <w:rPr>
          <w:rFonts w:ascii="Arial" w:hAnsi="Arial" w:cs="Arial"/>
          <w:bCs/>
          <w:sz w:val="24"/>
          <w:szCs w:val="24"/>
        </w:rPr>
      </w:pPr>
      <w:r w:rsidRPr="00B87AFC">
        <w:rPr>
          <w:rFonts w:ascii="Arial" w:hAnsi="Arial" w:cs="Arial"/>
          <w:bCs/>
          <w:sz w:val="24"/>
          <w:szCs w:val="24"/>
        </w:rPr>
        <w:t xml:space="preserve">NPOs </w:t>
      </w:r>
      <w:r w:rsidR="00F94AF5" w:rsidRPr="00B87AFC">
        <w:rPr>
          <w:rFonts w:ascii="Arial" w:hAnsi="Arial" w:cs="Arial"/>
          <w:bCs/>
          <w:sz w:val="24"/>
          <w:szCs w:val="24"/>
        </w:rPr>
        <w:t>on the other hand need to heighten</w:t>
      </w:r>
      <w:r w:rsidRPr="00B87AFC">
        <w:rPr>
          <w:rFonts w:ascii="Arial" w:hAnsi="Arial" w:cs="Arial"/>
          <w:bCs/>
          <w:sz w:val="24"/>
          <w:szCs w:val="24"/>
        </w:rPr>
        <w:t xml:space="preserve"> due diligence </w:t>
      </w:r>
      <w:r w:rsidR="00F94AF5" w:rsidRPr="00B87AFC">
        <w:rPr>
          <w:rFonts w:ascii="Arial" w:hAnsi="Arial" w:cs="Arial"/>
          <w:bCs/>
          <w:sz w:val="24"/>
          <w:szCs w:val="24"/>
        </w:rPr>
        <w:t xml:space="preserve">in their financial operations, including aligning </w:t>
      </w:r>
      <w:r w:rsidR="00676B18" w:rsidRPr="00B87AFC">
        <w:rPr>
          <w:rFonts w:ascii="Arial" w:hAnsi="Arial" w:cs="Arial"/>
          <w:bCs/>
          <w:sz w:val="24"/>
          <w:szCs w:val="24"/>
        </w:rPr>
        <w:t>the</w:t>
      </w:r>
      <w:r w:rsidR="00F94AF5" w:rsidRPr="00B87AFC">
        <w:rPr>
          <w:rFonts w:ascii="Arial" w:hAnsi="Arial" w:cs="Arial"/>
          <w:bCs/>
          <w:sz w:val="24"/>
          <w:szCs w:val="24"/>
        </w:rPr>
        <w:t xml:space="preserve">ir charitable, </w:t>
      </w:r>
      <w:r w:rsidR="00676B18" w:rsidRPr="00B87AFC">
        <w:rPr>
          <w:rFonts w:ascii="Arial" w:hAnsi="Arial" w:cs="Arial"/>
          <w:bCs/>
          <w:sz w:val="24"/>
          <w:szCs w:val="24"/>
        </w:rPr>
        <w:t>humanitarian</w:t>
      </w:r>
      <w:r w:rsidR="00F94AF5" w:rsidRPr="00B87AFC">
        <w:rPr>
          <w:rFonts w:ascii="Arial" w:hAnsi="Arial" w:cs="Arial"/>
          <w:bCs/>
          <w:sz w:val="24"/>
          <w:szCs w:val="24"/>
        </w:rPr>
        <w:t xml:space="preserve"> and other good works with</w:t>
      </w:r>
      <w:r w:rsidRPr="00B87AFC">
        <w:rPr>
          <w:rFonts w:ascii="Arial" w:hAnsi="Arial" w:cs="Arial"/>
          <w:bCs/>
          <w:sz w:val="24"/>
          <w:szCs w:val="24"/>
        </w:rPr>
        <w:t xml:space="preserve"> AML/CFT guidelines. </w:t>
      </w:r>
    </w:p>
    <w:p w:rsidR="0059043F" w:rsidRPr="00B87AFC" w:rsidRDefault="0059043F" w:rsidP="00A96621">
      <w:pPr>
        <w:pStyle w:val="ListParagraph"/>
        <w:jc w:val="both"/>
        <w:rPr>
          <w:rFonts w:ascii="Arial" w:hAnsi="Arial" w:cs="Arial"/>
          <w:bCs/>
          <w:sz w:val="24"/>
          <w:szCs w:val="24"/>
        </w:rPr>
      </w:pPr>
    </w:p>
    <w:p w:rsidR="0059043F" w:rsidRPr="00B87AFC" w:rsidRDefault="0059043F" w:rsidP="00A96621">
      <w:pPr>
        <w:pStyle w:val="ListParagraph"/>
        <w:numPr>
          <w:ilvl w:val="0"/>
          <w:numId w:val="16"/>
        </w:numPr>
        <w:tabs>
          <w:tab w:val="left" w:pos="9300"/>
        </w:tabs>
        <w:jc w:val="both"/>
        <w:rPr>
          <w:rFonts w:ascii="Arial" w:hAnsi="Arial" w:cs="Arial"/>
          <w:bCs/>
          <w:sz w:val="24"/>
          <w:szCs w:val="24"/>
        </w:rPr>
      </w:pPr>
      <w:r w:rsidRPr="00B87AFC">
        <w:rPr>
          <w:rFonts w:ascii="Arial" w:hAnsi="Arial" w:cs="Arial"/>
          <w:bCs/>
          <w:sz w:val="24"/>
          <w:szCs w:val="24"/>
        </w:rPr>
        <w:t xml:space="preserve">Communication is important </w:t>
      </w:r>
      <w:r w:rsidR="00F03DE0" w:rsidRPr="00B87AFC">
        <w:rPr>
          <w:rFonts w:ascii="Arial" w:hAnsi="Arial" w:cs="Arial"/>
          <w:bCs/>
          <w:sz w:val="24"/>
          <w:szCs w:val="24"/>
        </w:rPr>
        <w:t>–</w:t>
      </w:r>
      <w:r w:rsidRPr="00B87AFC">
        <w:rPr>
          <w:rFonts w:ascii="Arial" w:hAnsi="Arial" w:cs="Arial"/>
          <w:bCs/>
          <w:sz w:val="24"/>
          <w:szCs w:val="24"/>
        </w:rPr>
        <w:t xml:space="preserve"> </w:t>
      </w:r>
      <w:r w:rsidR="00F03DE0" w:rsidRPr="00B87AFC">
        <w:rPr>
          <w:rFonts w:ascii="Arial" w:hAnsi="Arial" w:cs="Arial"/>
          <w:bCs/>
          <w:sz w:val="24"/>
          <w:szCs w:val="24"/>
        </w:rPr>
        <w:t>AML/CF</w:t>
      </w:r>
      <w:r w:rsidR="00F94AF5" w:rsidRPr="00B87AFC">
        <w:rPr>
          <w:rFonts w:ascii="Arial" w:hAnsi="Arial" w:cs="Arial"/>
          <w:bCs/>
          <w:sz w:val="24"/>
          <w:szCs w:val="24"/>
        </w:rPr>
        <w:t>T authorities must also</w:t>
      </w:r>
      <w:r w:rsidR="00F03DE0" w:rsidRPr="00B87AFC">
        <w:rPr>
          <w:rFonts w:ascii="Arial" w:hAnsi="Arial" w:cs="Arial"/>
          <w:bCs/>
          <w:sz w:val="24"/>
          <w:szCs w:val="24"/>
        </w:rPr>
        <w:t xml:space="preserve"> </w:t>
      </w:r>
      <w:r w:rsidR="00F94AF5" w:rsidRPr="00B87AFC">
        <w:rPr>
          <w:rFonts w:ascii="Arial" w:hAnsi="Arial" w:cs="Arial"/>
          <w:bCs/>
          <w:sz w:val="24"/>
          <w:szCs w:val="24"/>
        </w:rPr>
        <w:t xml:space="preserve">consider </w:t>
      </w:r>
      <w:r w:rsidR="00F03DE0" w:rsidRPr="00B87AFC">
        <w:rPr>
          <w:rFonts w:ascii="Arial" w:hAnsi="Arial" w:cs="Arial"/>
          <w:bCs/>
          <w:sz w:val="24"/>
          <w:szCs w:val="24"/>
        </w:rPr>
        <w:t>develop</w:t>
      </w:r>
      <w:r w:rsidR="00F94AF5" w:rsidRPr="00B87AFC">
        <w:rPr>
          <w:rFonts w:ascii="Arial" w:hAnsi="Arial" w:cs="Arial"/>
          <w:bCs/>
          <w:sz w:val="24"/>
          <w:szCs w:val="24"/>
        </w:rPr>
        <w:t>ing</w:t>
      </w:r>
      <w:r w:rsidR="00F03DE0" w:rsidRPr="00B87AFC">
        <w:rPr>
          <w:rFonts w:ascii="Arial" w:hAnsi="Arial" w:cs="Arial"/>
          <w:bCs/>
          <w:sz w:val="24"/>
          <w:szCs w:val="24"/>
        </w:rPr>
        <w:t xml:space="preserve"> reg</w:t>
      </w:r>
      <w:r w:rsidR="00F94AF5" w:rsidRPr="00B87AFC">
        <w:rPr>
          <w:rFonts w:ascii="Arial" w:hAnsi="Arial" w:cs="Arial"/>
          <w:bCs/>
          <w:sz w:val="24"/>
          <w:szCs w:val="24"/>
        </w:rPr>
        <w:t>ional and national strategies for</w:t>
      </w:r>
      <w:r w:rsidR="00F03DE0" w:rsidRPr="00B87AFC">
        <w:rPr>
          <w:rFonts w:ascii="Arial" w:hAnsi="Arial" w:cs="Arial"/>
          <w:bCs/>
          <w:sz w:val="24"/>
          <w:szCs w:val="24"/>
        </w:rPr>
        <w:t xml:space="preserve"> disseminating AML/CFT information so as to </w:t>
      </w:r>
      <w:r w:rsidR="00F94AF5" w:rsidRPr="00B87AFC">
        <w:rPr>
          <w:rFonts w:ascii="Arial" w:hAnsi="Arial" w:cs="Arial"/>
          <w:bCs/>
          <w:sz w:val="24"/>
          <w:szCs w:val="24"/>
        </w:rPr>
        <w:t xml:space="preserve">enhance </w:t>
      </w:r>
      <w:r w:rsidR="00F03DE0" w:rsidRPr="00B87AFC">
        <w:rPr>
          <w:rFonts w:ascii="Arial" w:hAnsi="Arial" w:cs="Arial"/>
          <w:bCs/>
          <w:sz w:val="24"/>
          <w:szCs w:val="24"/>
        </w:rPr>
        <w:t>compliance</w:t>
      </w:r>
      <w:r w:rsidR="00F94AF5" w:rsidRPr="00B87AFC">
        <w:rPr>
          <w:rFonts w:ascii="Arial" w:hAnsi="Arial" w:cs="Arial"/>
          <w:bCs/>
          <w:sz w:val="24"/>
          <w:szCs w:val="24"/>
        </w:rPr>
        <w:t xml:space="preserve"> across the board</w:t>
      </w:r>
      <w:r w:rsidR="00F03DE0" w:rsidRPr="00B87AFC">
        <w:rPr>
          <w:rFonts w:ascii="Arial" w:hAnsi="Arial" w:cs="Arial"/>
          <w:bCs/>
          <w:sz w:val="24"/>
          <w:szCs w:val="24"/>
        </w:rPr>
        <w:t>.</w:t>
      </w:r>
    </w:p>
    <w:p w:rsidR="0059043F" w:rsidRPr="00B87AFC" w:rsidRDefault="0059043F" w:rsidP="00A96621">
      <w:pPr>
        <w:pStyle w:val="ListParagraph"/>
        <w:jc w:val="both"/>
        <w:rPr>
          <w:rFonts w:ascii="Arial" w:hAnsi="Arial" w:cs="Arial"/>
          <w:bCs/>
          <w:sz w:val="24"/>
          <w:szCs w:val="24"/>
        </w:rPr>
      </w:pPr>
    </w:p>
    <w:p w:rsidR="0059043F" w:rsidRPr="00B87AFC" w:rsidRDefault="0059043F" w:rsidP="00A96621">
      <w:pPr>
        <w:pStyle w:val="ListParagraph"/>
        <w:tabs>
          <w:tab w:val="left" w:pos="9300"/>
        </w:tabs>
        <w:ind w:left="720" w:firstLine="0"/>
        <w:jc w:val="both"/>
        <w:rPr>
          <w:rFonts w:ascii="Arial" w:hAnsi="Arial" w:cs="Arial"/>
          <w:bCs/>
          <w:sz w:val="24"/>
          <w:szCs w:val="24"/>
        </w:rPr>
      </w:pPr>
    </w:p>
    <w:p w:rsidR="00C54D8A" w:rsidRPr="00B87AFC" w:rsidRDefault="00C54D8A" w:rsidP="00C54D8A">
      <w:pPr>
        <w:tabs>
          <w:tab w:val="left" w:pos="9300"/>
        </w:tabs>
        <w:rPr>
          <w:rFonts w:ascii="Arial" w:hAnsi="Arial" w:cs="Arial"/>
          <w:b/>
          <w:sz w:val="24"/>
          <w:szCs w:val="24"/>
        </w:rPr>
      </w:pPr>
    </w:p>
    <w:p w:rsidR="00974782" w:rsidRPr="00B87AFC" w:rsidRDefault="00974782" w:rsidP="00172F1B">
      <w:pPr>
        <w:pStyle w:val="ListParagraph"/>
        <w:tabs>
          <w:tab w:val="left" w:pos="3462"/>
        </w:tabs>
        <w:spacing w:before="1"/>
        <w:ind w:right="938" w:firstLine="0"/>
        <w:rPr>
          <w:rFonts w:ascii="Arial" w:hAnsi="Arial" w:cs="Arial"/>
          <w:sz w:val="24"/>
        </w:rPr>
      </w:pPr>
    </w:p>
    <w:p w:rsidR="00F03DE0" w:rsidRPr="00B87AFC" w:rsidRDefault="00F03DE0" w:rsidP="00172F1B">
      <w:pPr>
        <w:pStyle w:val="ListParagraph"/>
        <w:tabs>
          <w:tab w:val="left" w:pos="3462"/>
        </w:tabs>
        <w:spacing w:before="1"/>
        <w:ind w:right="938" w:firstLine="0"/>
        <w:rPr>
          <w:rFonts w:ascii="Arial" w:hAnsi="Arial" w:cs="Arial"/>
          <w:sz w:val="24"/>
        </w:rPr>
      </w:pPr>
    </w:p>
    <w:p w:rsidR="00F03DE0" w:rsidRPr="00B87AFC" w:rsidRDefault="00F03DE0" w:rsidP="00172F1B">
      <w:pPr>
        <w:pStyle w:val="ListParagraph"/>
        <w:tabs>
          <w:tab w:val="left" w:pos="3462"/>
        </w:tabs>
        <w:spacing w:before="1"/>
        <w:ind w:right="938" w:firstLine="0"/>
        <w:rPr>
          <w:rFonts w:ascii="Arial" w:hAnsi="Arial" w:cs="Arial"/>
          <w:sz w:val="24"/>
        </w:rPr>
      </w:pPr>
    </w:p>
    <w:p w:rsidR="00F03DE0" w:rsidRPr="00B87AFC" w:rsidRDefault="00F03DE0" w:rsidP="00172F1B">
      <w:pPr>
        <w:pStyle w:val="ListParagraph"/>
        <w:tabs>
          <w:tab w:val="left" w:pos="3462"/>
        </w:tabs>
        <w:spacing w:before="1"/>
        <w:ind w:right="938" w:firstLine="0"/>
        <w:rPr>
          <w:rFonts w:ascii="Arial" w:hAnsi="Arial" w:cs="Arial"/>
          <w:sz w:val="96"/>
          <w:szCs w:val="96"/>
        </w:rPr>
      </w:pPr>
    </w:p>
    <w:p w:rsidR="00F03DE0" w:rsidRPr="00B87AFC" w:rsidRDefault="00DE3F2D" w:rsidP="00DE3F2D">
      <w:pPr>
        <w:tabs>
          <w:tab w:val="left" w:pos="3462"/>
        </w:tabs>
        <w:spacing w:before="1"/>
        <w:ind w:right="938"/>
        <w:jc w:val="center"/>
        <w:rPr>
          <w:rFonts w:ascii="Arial" w:hAnsi="Arial" w:cs="Arial"/>
          <w:b/>
          <w:bCs/>
          <w:i/>
          <w:iCs/>
          <w:sz w:val="72"/>
          <w:szCs w:val="72"/>
        </w:rPr>
      </w:pPr>
      <w:r w:rsidRPr="00B87AFC">
        <w:rPr>
          <w:rFonts w:ascii="Arial" w:hAnsi="Arial" w:cs="Arial"/>
          <w:b/>
          <w:bCs/>
          <w:i/>
          <w:iCs/>
          <w:sz w:val="72"/>
          <w:szCs w:val="72"/>
        </w:rPr>
        <w:t>The End</w:t>
      </w:r>
    </w:p>
    <w:p w:rsidR="00172F1B" w:rsidRPr="00B87AFC" w:rsidRDefault="00172F1B" w:rsidP="00172F1B">
      <w:pPr>
        <w:rPr>
          <w:rFonts w:ascii="Arial" w:hAnsi="Arial" w:cs="Arial"/>
        </w:rPr>
        <w:sectPr w:rsidR="00172F1B" w:rsidRPr="00B87AFC">
          <w:footerReference w:type="default" r:id="rId23"/>
          <w:pgSz w:w="12240" w:h="15840"/>
          <w:pgMar w:top="1440" w:right="140" w:bottom="1180" w:left="140" w:header="0" w:footer="985" w:gutter="0"/>
          <w:cols w:space="720"/>
        </w:sectPr>
      </w:pPr>
    </w:p>
    <w:p w:rsidR="00DE3F2D" w:rsidRPr="00B87AFC" w:rsidRDefault="00D439EB" w:rsidP="00DE3F2D">
      <w:pPr>
        <w:pStyle w:val="Pa7"/>
        <w:spacing w:after="180"/>
        <w:jc w:val="center"/>
        <w:rPr>
          <w:rFonts w:ascii="Arial" w:hAnsi="Arial" w:cs="Arial"/>
          <w:color w:val="FFFFFF" w:themeColor="background1"/>
          <w:sz w:val="44"/>
          <w:szCs w:val="44"/>
        </w:rPr>
      </w:pPr>
      <w:r w:rsidRPr="00B87AFC">
        <w:rPr>
          <w:rFonts w:ascii="Arial" w:hAnsi="Arial" w:cs="Arial"/>
          <w:noProof/>
          <w:color w:val="FFFFFF" w:themeColor="background1"/>
          <w:sz w:val="44"/>
          <w:szCs w:val="44"/>
          <w:lang w:val="en-US"/>
        </w:rPr>
        <w:lastRenderedPageBreak/>
        <mc:AlternateContent>
          <mc:Choice Requires="wps">
            <w:drawing>
              <wp:anchor distT="0" distB="0" distL="114300" distR="114300" simplePos="0" relativeHeight="251725824" behindDoc="1" locked="0" layoutInCell="1" allowOverlap="1">
                <wp:simplePos x="0" y="0"/>
                <wp:positionH relativeFrom="page">
                  <wp:posOffset>8792</wp:posOffset>
                </wp:positionH>
                <wp:positionV relativeFrom="paragraph">
                  <wp:posOffset>-867509</wp:posOffset>
                </wp:positionV>
                <wp:extent cx="7743190" cy="9073662"/>
                <wp:effectExtent l="0" t="0" r="0" b="0"/>
                <wp:wrapNone/>
                <wp:docPr id="63" name="Flowchart: Process 63"/>
                <wp:cNvGraphicFramePr/>
                <a:graphic xmlns:a="http://schemas.openxmlformats.org/drawingml/2006/main">
                  <a:graphicData uri="http://schemas.microsoft.com/office/word/2010/wordprocessingShape">
                    <wps:wsp>
                      <wps:cNvSpPr/>
                      <wps:spPr>
                        <a:xfrm rot="10800000">
                          <a:off x="0" y="0"/>
                          <a:ext cx="7743190" cy="9073662"/>
                        </a:xfrm>
                        <a:prstGeom prst="flowChartProcess">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098BD" id="Flowchart: Process 63" o:spid="_x0000_s1026" type="#_x0000_t109" style="position:absolute;margin-left:.7pt;margin-top:-68.3pt;width:609.7pt;height:714.45pt;rotation:180;z-index:-2515906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" fillcolor="#002060" stroked="f" strokeweight="2pt">
                <w10:wrap anchorx="page"/>
              </v:shape>
            </w:pict>
          </mc:Fallback>
        </mc:AlternateContent>
      </w:r>
      <w:r w:rsidRPr="00B87AFC">
        <w:rPr>
          <w:rFonts w:ascii="Arial" w:hAnsi="Arial" w:cs="Arial"/>
          <w:color w:val="FFFFFF" w:themeColor="background1"/>
          <w:sz w:val="44"/>
          <w:szCs w:val="44"/>
        </w:rPr>
        <w:t>Special thanks to our Donors and Partners for their kind support in making this workshop a success</w:t>
      </w:r>
      <w:r w:rsidR="00DE3F2D" w:rsidRPr="00B87AFC">
        <w:rPr>
          <w:rFonts w:ascii="Arial" w:hAnsi="Arial" w:cs="Arial"/>
          <w:color w:val="FFFFFF" w:themeColor="background1"/>
          <w:sz w:val="44"/>
          <w:szCs w:val="44"/>
        </w:rPr>
        <w:t>.</w:t>
      </w:r>
    </w:p>
    <w:p w:rsidR="00DE3F2D" w:rsidRPr="00B87AFC" w:rsidRDefault="00DE3F2D" w:rsidP="00DE3F2D">
      <w:pPr>
        <w:rPr>
          <w:rFonts w:ascii="Arial" w:hAnsi="Arial" w:cs="Arial"/>
          <w:sz w:val="24"/>
        </w:rPr>
      </w:pPr>
    </w:p>
    <w:p w:rsidR="00DE3F2D" w:rsidRPr="00B87AFC" w:rsidRDefault="00DE3F2D" w:rsidP="00DE3F2D">
      <w:pPr>
        <w:rPr>
          <w:rFonts w:ascii="Arial" w:hAnsi="Arial" w:cs="Arial"/>
          <w:sz w:val="24"/>
        </w:rPr>
      </w:pPr>
    </w:p>
    <w:p w:rsidR="00DE3F2D" w:rsidRPr="00B87AFC" w:rsidRDefault="00DE3F2D" w:rsidP="00DE3F2D">
      <w:pPr>
        <w:rPr>
          <w:rFonts w:ascii="Arial" w:hAnsi="Arial" w:cs="Arial"/>
          <w:sz w:val="24"/>
        </w:rPr>
      </w:pPr>
    </w:p>
    <w:p w:rsidR="00DE3F2D" w:rsidRPr="00B87AFC" w:rsidRDefault="004D499A" w:rsidP="00DE3F2D">
      <w:pPr>
        <w:rPr>
          <w:rFonts w:ascii="Arial" w:hAnsi="Arial" w:cs="Arial"/>
          <w:sz w:val="24"/>
        </w:rPr>
      </w:pPr>
      <w:r w:rsidRPr="00B87AFC">
        <w:rPr>
          <w:rFonts w:ascii="Arial" w:hAnsi="Arial" w:cs="Arial"/>
          <w:noProof/>
          <w:sz w:val="24"/>
          <w:lang w:bidi="ar-SA"/>
        </w:rPr>
        <w:drawing>
          <wp:anchor distT="0" distB="0" distL="114300" distR="114300" simplePos="0" relativeHeight="251724800" behindDoc="0" locked="0" layoutInCell="1" allowOverlap="1">
            <wp:simplePos x="0" y="0"/>
            <wp:positionH relativeFrom="margin">
              <wp:posOffset>71755</wp:posOffset>
            </wp:positionH>
            <wp:positionV relativeFrom="paragraph">
              <wp:posOffset>101654</wp:posOffset>
            </wp:positionV>
            <wp:extent cx="4575175" cy="1327785"/>
            <wp:effectExtent l="95250" t="590550" r="111125" b="59626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20675375">
                      <a:off x="0" y="0"/>
                      <a:ext cx="457517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3F2D" w:rsidRPr="00B87AFC" w:rsidRDefault="00DE3F2D" w:rsidP="00DE3F2D">
      <w:pPr>
        <w:rPr>
          <w:rFonts w:ascii="Arial" w:hAnsi="Arial" w:cs="Arial"/>
          <w:sz w:val="24"/>
        </w:rPr>
      </w:pPr>
    </w:p>
    <w:p w:rsidR="00DE3F2D" w:rsidRPr="00B87AFC" w:rsidRDefault="00DE3F2D" w:rsidP="00DE3F2D">
      <w:pPr>
        <w:rPr>
          <w:rFonts w:ascii="Arial" w:hAnsi="Arial" w:cs="Arial"/>
          <w:sz w:val="24"/>
        </w:rPr>
      </w:pPr>
    </w:p>
    <w:p w:rsidR="00DE3F2D" w:rsidRPr="00B87AFC" w:rsidRDefault="00DE3F2D" w:rsidP="00DE3F2D">
      <w:pPr>
        <w:rPr>
          <w:rFonts w:ascii="Arial" w:hAnsi="Arial" w:cs="Arial"/>
          <w:sz w:val="24"/>
        </w:rPr>
      </w:pPr>
    </w:p>
    <w:p w:rsidR="00DE3F2D" w:rsidRPr="00B87AFC" w:rsidRDefault="007F14A5" w:rsidP="00DE3F2D">
      <w:pPr>
        <w:rPr>
          <w:rFonts w:ascii="Arial" w:hAnsi="Arial" w:cs="Arial"/>
          <w:sz w:val="24"/>
        </w:rPr>
      </w:pPr>
      <w:r w:rsidRPr="00B87AFC">
        <w:rPr>
          <w:rFonts w:ascii="Arial" w:hAnsi="Arial" w:cs="Arial"/>
          <w:b/>
          <w:noProof/>
          <w:color w:val="0063A3"/>
          <w:sz w:val="52"/>
          <w:lang w:bidi="ar-SA"/>
        </w:rPr>
        <w:drawing>
          <wp:anchor distT="0" distB="0" distL="114300" distR="114300" simplePos="0" relativeHeight="251728896" behindDoc="0" locked="0" layoutInCell="1" allowOverlap="1" wp14:anchorId="162DCCDB" wp14:editId="7618B0D7">
            <wp:simplePos x="0" y="0"/>
            <wp:positionH relativeFrom="margin">
              <wp:posOffset>2131695</wp:posOffset>
            </wp:positionH>
            <wp:positionV relativeFrom="paragraph">
              <wp:posOffset>10160</wp:posOffset>
            </wp:positionV>
            <wp:extent cx="2528570" cy="1365250"/>
            <wp:effectExtent l="0" t="0" r="5080" b="6350"/>
            <wp:wrapTight wrapText="bothSides">
              <wp:wrapPolygon edited="0">
                <wp:start x="0" y="0"/>
                <wp:lineTo x="0" y="21399"/>
                <wp:lineTo x="21481" y="21399"/>
                <wp:lineTo x="21481" y="0"/>
                <wp:lineTo x="0" y="0"/>
              </wp:wrapPolygon>
            </wp:wrapTight>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FCC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8570" cy="1365250"/>
                    </a:xfrm>
                    <a:prstGeom prst="rect">
                      <a:avLst/>
                    </a:prstGeom>
                  </pic:spPr>
                </pic:pic>
              </a:graphicData>
            </a:graphic>
            <wp14:sizeRelH relativeFrom="margin">
              <wp14:pctWidth>0</wp14:pctWidth>
            </wp14:sizeRelH>
            <wp14:sizeRelV relativeFrom="margin">
              <wp14:pctHeight>0</wp14:pctHeight>
            </wp14:sizeRelV>
          </wp:anchor>
        </w:drawing>
      </w:r>
      <w:r w:rsidRPr="00B87AFC">
        <w:rPr>
          <w:rFonts w:ascii="Arial" w:hAnsi="Arial" w:cs="Arial"/>
          <w:noProof/>
          <w:sz w:val="24"/>
          <w:lang w:bidi="ar-SA"/>
        </w:rPr>
        <w:drawing>
          <wp:anchor distT="0" distB="0" distL="114300" distR="114300" simplePos="0" relativeHeight="251726848" behindDoc="0" locked="0" layoutInCell="1" allowOverlap="1" wp14:anchorId="5D014804">
            <wp:simplePos x="0" y="0"/>
            <wp:positionH relativeFrom="column">
              <wp:posOffset>5029200</wp:posOffset>
            </wp:positionH>
            <wp:positionV relativeFrom="paragraph">
              <wp:posOffset>43815</wp:posOffset>
            </wp:positionV>
            <wp:extent cx="2177415" cy="2148205"/>
            <wp:effectExtent l="152400" t="152400" r="146685" b="15684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21109551">
                      <a:off x="0" y="0"/>
                      <a:ext cx="2177415" cy="214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3F2D" w:rsidRPr="00B87AFC" w:rsidRDefault="00D439EB" w:rsidP="00D439EB">
      <w:pPr>
        <w:tabs>
          <w:tab w:val="left" w:pos="6572"/>
        </w:tabs>
        <w:rPr>
          <w:rFonts w:ascii="Arial" w:hAnsi="Arial" w:cs="Arial"/>
          <w:sz w:val="24"/>
        </w:rPr>
      </w:pPr>
      <w:r w:rsidRPr="00B87AFC">
        <w:rPr>
          <w:rFonts w:ascii="Arial" w:hAnsi="Arial" w:cs="Arial"/>
          <w:sz w:val="24"/>
        </w:rPr>
        <w:tab/>
      </w:r>
    </w:p>
    <w:p w:rsidR="00DE3F2D" w:rsidRPr="00B87AFC" w:rsidRDefault="007F14A5" w:rsidP="00DE3F2D">
      <w:pPr>
        <w:rPr>
          <w:rFonts w:ascii="Arial" w:hAnsi="Arial" w:cs="Arial"/>
          <w:sz w:val="24"/>
        </w:rPr>
      </w:pPr>
      <w:r w:rsidRPr="00B87AFC">
        <w:rPr>
          <w:rFonts w:ascii="Arial" w:hAnsi="Arial" w:cs="Arial"/>
          <w:noProof/>
          <w:color w:val="FFFFFF" w:themeColor="background1"/>
          <w:sz w:val="44"/>
          <w:szCs w:val="44"/>
          <w:lang w:bidi="ar-SA"/>
        </w:rPr>
        <w:drawing>
          <wp:anchor distT="0" distB="0" distL="114300" distR="114300" simplePos="0" relativeHeight="251722752" behindDoc="0" locked="0" layoutInCell="1" allowOverlap="1">
            <wp:simplePos x="0" y="0"/>
            <wp:positionH relativeFrom="column">
              <wp:posOffset>4616450</wp:posOffset>
            </wp:positionH>
            <wp:positionV relativeFrom="paragraph">
              <wp:posOffset>1226185</wp:posOffset>
            </wp:positionV>
            <wp:extent cx="2143125" cy="1026160"/>
            <wp:effectExtent l="0" t="0" r="9525" b="254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3125"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7AFC">
        <w:rPr>
          <w:rFonts w:ascii="Arial" w:eastAsiaTheme="minorHAnsi" w:hAnsi="Arial" w:cs="Arial"/>
          <w:noProof/>
          <w:color w:val="FFFFFF" w:themeColor="background1"/>
          <w:sz w:val="44"/>
          <w:szCs w:val="44"/>
          <w:lang w:bidi="ar-SA"/>
        </w:rPr>
        <w:drawing>
          <wp:inline distT="0" distB="0" distL="0" distR="0" wp14:anchorId="0B233AE7" wp14:editId="6197711B">
            <wp:extent cx="2028825" cy="1218699"/>
            <wp:effectExtent l="0" t="0" r="0" b="635"/>
            <wp:docPr id="2" name="Picture 2" descr="C:\Users\VP\AppData\Local\Microsoft\Windows\INetCache\Content.MSO\8E5577E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P\AppData\Local\Microsoft\Windows\INetCache\Content.MSO\8E5577E7.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4940" cy="1228379"/>
                    </a:xfrm>
                    <a:prstGeom prst="rect">
                      <a:avLst/>
                    </a:prstGeom>
                    <a:noFill/>
                    <a:ln>
                      <a:noFill/>
                    </a:ln>
                  </pic:spPr>
                </pic:pic>
              </a:graphicData>
            </a:graphic>
          </wp:inline>
        </w:drawing>
      </w:r>
    </w:p>
    <w:p w:rsidR="00DE3F2D" w:rsidRPr="00B87AFC" w:rsidRDefault="00DE3F2D" w:rsidP="00DE3F2D">
      <w:pPr>
        <w:rPr>
          <w:rFonts w:ascii="Arial" w:hAnsi="Arial" w:cs="Arial"/>
          <w:sz w:val="24"/>
        </w:rPr>
      </w:pPr>
    </w:p>
    <w:p w:rsidR="00DE3F2D" w:rsidRPr="00B87AFC" w:rsidRDefault="00DE3F2D" w:rsidP="00DE3F2D">
      <w:pPr>
        <w:rPr>
          <w:rFonts w:ascii="Arial" w:hAnsi="Arial" w:cs="Arial"/>
          <w:color w:val="000000"/>
          <w:sz w:val="44"/>
          <w:szCs w:val="44"/>
        </w:rPr>
      </w:pPr>
    </w:p>
    <w:p w:rsidR="00DE3F2D" w:rsidRPr="00B87AFC" w:rsidRDefault="00A20035" w:rsidP="00DE3F2D">
      <w:pPr>
        <w:tabs>
          <w:tab w:val="left" w:pos="8119"/>
        </w:tabs>
        <w:rPr>
          <w:rFonts w:ascii="Arial" w:hAnsi="Arial" w:cs="Arial"/>
          <w:sz w:val="24"/>
        </w:rPr>
      </w:pPr>
      <w:r w:rsidRPr="00B87AFC">
        <w:rPr>
          <w:rFonts w:ascii="Arial" w:hAnsi="Arial" w:cs="Arial"/>
          <w:noProof/>
          <w:color w:val="FFFFFF" w:themeColor="background1"/>
          <w:sz w:val="44"/>
          <w:szCs w:val="44"/>
          <w:lang w:bidi="ar-SA"/>
        </w:rPr>
        <mc:AlternateContent>
          <mc:Choice Requires="wps">
            <w:drawing>
              <wp:anchor distT="45720" distB="45720" distL="114300" distR="114300" simplePos="0" relativeHeight="251740160" behindDoc="0" locked="0" layoutInCell="1" allowOverlap="1">
                <wp:simplePos x="0" y="0"/>
                <wp:positionH relativeFrom="margin">
                  <wp:posOffset>-41275</wp:posOffset>
                </wp:positionH>
                <wp:positionV relativeFrom="paragraph">
                  <wp:posOffset>342900</wp:posOffset>
                </wp:positionV>
                <wp:extent cx="7658100" cy="872490"/>
                <wp:effectExtent l="0" t="0" r="19050" b="22860"/>
                <wp:wrapSquare wrapText="bothSides"/>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872490"/>
                        </a:xfrm>
                        <a:prstGeom prst="rect">
                          <a:avLst/>
                        </a:prstGeom>
                        <a:solidFill>
                          <a:schemeClr val="tx1"/>
                        </a:solidFill>
                        <a:ln w="9525">
                          <a:solidFill>
                            <a:srgbClr val="002060"/>
                          </a:solidFill>
                          <a:miter lim="800000"/>
                          <a:headEnd/>
                          <a:tailEnd/>
                        </a:ln>
                      </wps:spPr>
                      <wps:txbx>
                        <w:txbxContent>
                          <w:p w:rsidR="002A0E46" w:rsidRDefault="007F14A5" w:rsidP="002A0E46">
                            <w:pPr>
                              <w:shd w:val="clear" w:color="auto" w:fill="FFFF00"/>
                              <w:rPr>
                                <w:b/>
                                <w:bCs/>
                                <w:lang w:val="en-GB"/>
                              </w:rPr>
                            </w:pPr>
                            <w:r w:rsidRPr="007F14A5">
                              <w:rPr>
                                <w:b/>
                                <w:bCs/>
                                <w:lang w:val="en-GB"/>
                              </w:rPr>
                              <w:t>Address</w:t>
                            </w:r>
                            <w:r w:rsidR="002A0E46">
                              <w:rPr>
                                <w:b/>
                                <w:bCs/>
                                <w:lang w:val="en-GB"/>
                              </w:rPr>
                              <w:t>:</w:t>
                            </w:r>
                            <w:r w:rsidR="002A0E46">
                              <w:rPr>
                                <w:b/>
                                <w:bCs/>
                                <w:lang w:val="en-GB"/>
                              </w:rPr>
                              <w:tab/>
                            </w:r>
                            <w:r w:rsidR="002A0E46">
                              <w:rPr>
                                <w:b/>
                                <w:bCs/>
                                <w:lang w:val="en-GB"/>
                              </w:rPr>
                              <w:tab/>
                            </w:r>
                            <w:r w:rsidR="002A0E46">
                              <w:rPr>
                                <w:b/>
                                <w:bCs/>
                                <w:lang w:val="en-GB"/>
                              </w:rPr>
                              <w:tab/>
                            </w:r>
                            <w:r w:rsidR="002A0E46">
                              <w:rPr>
                                <w:b/>
                                <w:bCs/>
                                <w:lang w:val="en-GB"/>
                              </w:rPr>
                              <w:tab/>
                            </w:r>
                            <w:r w:rsidR="002A0E46">
                              <w:rPr>
                                <w:b/>
                                <w:bCs/>
                                <w:lang w:val="en-GB"/>
                              </w:rPr>
                              <w:tab/>
                            </w:r>
                            <w:r w:rsidR="002A0E46">
                              <w:rPr>
                                <w:b/>
                                <w:bCs/>
                                <w:lang w:val="en-GB"/>
                              </w:rPr>
                              <w:tab/>
                            </w:r>
                            <w:r w:rsidR="002A0E46">
                              <w:rPr>
                                <w:b/>
                                <w:bCs/>
                                <w:lang w:val="en-GB"/>
                              </w:rPr>
                              <w:tab/>
                              <w:t>Telephone:</w:t>
                            </w:r>
                            <w:r w:rsidR="002A0E46">
                              <w:rPr>
                                <w:b/>
                                <w:bCs/>
                                <w:lang w:val="en-GB"/>
                              </w:rPr>
                              <w:tab/>
                            </w:r>
                            <w:r w:rsidR="002A0E46">
                              <w:rPr>
                                <w:b/>
                                <w:bCs/>
                                <w:lang w:val="en-GB"/>
                              </w:rPr>
                              <w:tab/>
                            </w:r>
                            <w:r w:rsidR="002A0E46">
                              <w:rPr>
                                <w:b/>
                                <w:bCs/>
                                <w:lang w:val="en-GB"/>
                              </w:rPr>
                              <w:tab/>
                              <w:t>Website &amp; Media Handles:</w:t>
                            </w:r>
                          </w:p>
                          <w:p w:rsidR="007F14A5" w:rsidRDefault="007F14A5" w:rsidP="002A0E46">
                            <w:pPr>
                              <w:shd w:val="clear" w:color="auto" w:fill="FFFF00"/>
                              <w:rPr>
                                <w:b/>
                                <w:bCs/>
                                <w:sz w:val="20"/>
                                <w:szCs w:val="20"/>
                                <w:lang w:val="en-GB"/>
                              </w:rPr>
                            </w:pPr>
                            <w:r>
                              <w:rPr>
                                <w:b/>
                                <w:bCs/>
                                <w:sz w:val="20"/>
                                <w:szCs w:val="20"/>
                                <w:lang w:val="en-GB"/>
                              </w:rPr>
                              <w:t>7, Independence Street, Anifowoshe, Ikeja, Lagos, Nigeria.</w:t>
                            </w:r>
                            <w:r w:rsidR="002A0E46">
                              <w:rPr>
                                <w:b/>
                                <w:bCs/>
                                <w:sz w:val="20"/>
                                <w:szCs w:val="20"/>
                                <w:lang w:val="en-GB"/>
                              </w:rPr>
                              <w:tab/>
                            </w:r>
                            <w:r w:rsidR="002A0E46">
                              <w:rPr>
                                <w:b/>
                                <w:bCs/>
                                <w:sz w:val="20"/>
                                <w:szCs w:val="20"/>
                                <w:lang w:val="en-GB"/>
                              </w:rPr>
                              <w:tab/>
                              <w:t>070362020174, 09094539638</w:t>
                            </w:r>
                            <w:r w:rsidR="002A0E46">
                              <w:rPr>
                                <w:b/>
                                <w:bCs/>
                                <w:sz w:val="20"/>
                                <w:szCs w:val="20"/>
                                <w:lang w:val="en-GB"/>
                              </w:rPr>
                              <w:tab/>
                            </w:r>
                            <w:hyperlink r:id="rId28" w:history="1">
                              <w:r w:rsidR="002A0E46" w:rsidRPr="00325C67">
                                <w:rPr>
                                  <w:rStyle w:val="Hyperlink"/>
                                  <w:b/>
                                  <w:bCs/>
                                  <w:sz w:val="20"/>
                                  <w:szCs w:val="20"/>
                                  <w:lang w:val="en-GB"/>
                                </w:rPr>
                                <w:t>www.spacesforchange.org</w:t>
                              </w:r>
                            </w:hyperlink>
                            <w:r w:rsidR="002A0E46">
                              <w:rPr>
                                <w:b/>
                                <w:bCs/>
                                <w:sz w:val="20"/>
                                <w:szCs w:val="20"/>
                                <w:lang w:val="en-GB"/>
                              </w:rPr>
                              <w:t xml:space="preserve"> </w:t>
                            </w:r>
                          </w:p>
                          <w:p w:rsidR="00A20035" w:rsidRDefault="00A20035" w:rsidP="00A20035">
                            <w:pPr>
                              <w:shd w:val="clear" w:color="auto" w:fill="FFFF00"/>
                              <w:ind w:left="720" w:hanging="720"/>
                              <w:rPr>
                                <w:b/>
                                <w:bCs/>
                                <w:sz w:val="20"/>
                                <w:szCs w:val="20"/>
                                <w:lang w:val="en-GB"/>
                              </w:rPr>
                            </w:pPr>
                            <w:r>
                              <w:rPr>
                                <w:b/>
                                <w:bCs/>
                                <w:sz w:val="20"/>
                                <w:szCs w:val="20"/>
                                <w:lang w:val="en-GB"/>
                              </w:rPr>
                              <w:t>49, MCC/Uratta Road, Ikenegbu, Owerri, Imo State, Nigeria.</w:t>
                            </w:r>
                            <w:r w:rsidR="002A0E46">
                              <w:rPr>
                                <w:b/>
                                <w:bCs/>
                                <w:sz w:val="20"/>
                                <w:szCs w:val="20"/>
                                <w:lang w:val="en-GB"/>
                              </w:rPr>
                              <w:tab/>
                            </w:r>
                            <w:r>
                              <w:rPr>
                                <w:b/>
                                <w:bCs/>
                                <w:sz w:val="20"/>
                                <w:szCs w:val="20"/>
                                <w:lang w:val="en-GB"/>
                              </w:rPr>
                              <w:t>09060643893</w:t>
                            </w:r>
                            <w:r w:rsidR="002A0E46">
                              <w:rPr>
                                <w:b/>
                                <w:bCs/>
                                <w:sz w:val="20"/>
                                <w:szCs w:val="20"/>
                                <w:lang w:val="en-GB"/>
                              </w:rPr>
                              <w:tab/>
                            </w:r>
                            <w:r w:rsidR="002A0E46">
                              <w:rPr>
                                <w:b/>
                                <w:bCs/>
                                <w:sz w:val="20"/>
                                <w:szCs w:val="20"/>
                                <w:lang w:val="en-GB"/>
                              </w:rPr>
                              <w:tab/>
                            </w:r>
                            <w:r w:rsidR="002A0E46">
                              <w:rPr>
                                <w:b/>
                                <w:bCs/>
                                <w:sz w:val="20"/>
                                <w:szCs w:val="20"/>
                                <w:lang w:val="en-GB"/>
                              </w:rPr>
                              <w:tab/>
                            </w:r>
                            <w:r>
                              <w:rPr>
                                <w:b/>
                                <w:bCs/>
                                <w:sz w:val="20"/>
                                <w:szCs w:val="20"/>
                                <w:lang w:val="en-GB"/>
                              </w:rPr>
                              <w:t>Twitter: @spacesforchange</w:t>
                            </w:r>
                          </w:p>
                          <w:p w:rsidR="00A20035" w:rsidRDefault="00A20035" w:rsidP="00A20035">
                            <w:pPr>
                              <w:shd w:val="clear" w:color="auto" w:fill="FFFF00"/>
                              <w:rPr>
                                <w:b/>
                                <w:bCs/>
                                <w:sz w:val="20"/>
                                <w:szCs w:val="20"/>
                                <w:lang w:val="en-GB"/>
                              </w:rPr>
                            </w:pPr>
                            <w:r>
                              <w:rPr>
                                <w:b/>
                                <w:bCs/>
                                <w:sz w:val="20"/>
                                <w:szCs w:val="20"/>
                                <w:lang w:val="en-GB"/>
                              </w:rPr>
                              <w:t xml:space="preserve">Email: </w:t>
                            </w:r>
                            <w:hyperlink r:id="rId29" w:history="1">
                              <w:r w:rsidRPr="00325C67">
                                <w:rPr>
                                  <w:rStyle w:val="Hyperlink"/>
                                  <w:b/>
                                  <w:bCs/>
                                  <w:sz w:val="20"/>
                                  <w:szCs w:val="20"/>
                                  <w:lang w:val="en-GB"/>
                                </w:rPr>
                                <w:t>spacesforchange.s4c@gmail.com</w:t>
                              </w:r>
                            </w:hyperlink>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sidR="00F94AF5">
                              <w:rPr>
                                <w:b/>
                                <w:bCs/>
                                <w:sz w:val="20"/>
                                <w:szCs w:val="20"/>
                                <w:lang w:val="en-GB"/>
                              </w:rPr>
                              <w:t>Facebook:  Spaces for C</w:t>
                            </w:r>
                            <w:r>
                              <w:rPr>
                                <w:b/>
                                <w:bCs/>
                                <w:sz w:val="20"/>
                                <w:szCs w:val="20"/>
                                <w:lang w:val="en-GB"/>
                              </w:rPr>
                              <w:t>hange.S4C</w:t>
                            </w:r>
                          </w:p>
                          <w:p w:rsidR="00A20035" w:rsidRDefault="00A20035" w:rsidP="00A20035">
                            <w:pPr>
                              <w:shd w:val="clear" w:color="auto" w:fill="FFFF00"/>
                              <w:rPr>
                                <w:b/>
                                <w:bCs/>
                                <w:sz w:val="20"/>
                                <w:szCs w:val="20"/>
                                <w:lang w:val="en-GB"/>
                              </w:rPr>
                            </w:pPr>
                            <w:r>
                              <w:rPr>
                                <w:b/>
                                <w:bCs/>
                                <w:sz w:val="20"/>
                                <w:szCs w:val="20"/>
                                <w:lang w:val="en-GB"/>
                              </w:rPr>
                              <w:tab/>
                            </w:r>
                            <w:hyperlink r:id="rId30" w:history="1">
                              <w:r w:rsidRPr="00325C67">
                                <w:rPr>
                                  <w:rStyle w:val="Hyperlink"/>
                                  <w:b/>
                                  <w:bCs/>
                                  <w:sz w:val="20"/>
                                  <w:szCs w:val="20"/>
                                  <w:lang w:val="en-GB"/>
                                </w:rPr>
                                <w:t>info@spacesforchange.org</w:t>
                              </w:r>
                            </w:hyperlink>
                            <w:r>
                              <w:rPr>
                                <w:b/>
                                <w:bCs/>
                                <w:sz w:val="20"/>
                                <w:szCs w:val="20"/>
                                <w:lang w:val="en-GB"/>
                              </w:rPr>
                              <w:t xml:space="preserve"> </w:t>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bookmarkStart w:id="50" w:name="_Hlk17797899"/>
                            <w:r>
                              <w:rPr>
                                <w:b/>
                                <w:bCs/>
                                <w:sz w:val="20"/>
                                <w:szCs w:val="20"/>
                                <w:lang w:val="en-GB"/>
                              </w:rPr>
                              <w:tab/>
                            </w:r>
                            <w:r>
                              <w:rPr>
                                <w:b/>
                                <w:bCs/>
                                <w:sz w:val="20"/>
                                <w:szCs w:val="20"/>
                                <w:lang w:val="en-GB"/>
                              </w:rPr>
                              <w:tab/>
                            </w:r>
                            <w:r>
                              <w:rPr>
                                <w:b/>
                                <w:bCs/>
                                <w:sz w:val="20"/>
                                <w:szCs w:val="20"/>
                                <w:lang w:val="en-GB"/>
                              </w:rPr>
                              <w:tab/>
                            </w:r>
                            <w:r>
                              <w:rPr>
                                <w:b/>
                                <w:bCs/>
                                <w:sz w:val="20"/>
                                <w:szCs w:val="20"/>
                                <w:lang w:val="en-GB"/>
                              </w:rPr>
                              <w:tab/>
                            </w:r>
                          </w:p>
                          <w:p w:rsidR="002A0E46" w:rsidRDefault="002A0E46" w:rsidP="002A0E46">
                            <w:pPr>
                              <w:shd w:val="clear" w:color="auto" w:fill="FFFF00"/>
                              <w:ind w:left="720" w:hanging="720"/>
                              <w:rPr>
                                <w:b/>
                                <w:bCs/>
                                <w:sz w:val="20"/>
                                <w:szCs w:val="20"/>
                                <w:lang w:val="en-GB"/>
                              </w:rPr>
                            </w:pPr>
                          </w:p>
                          <w:bookmarkEnd w:id="50"/>
                          <w:p w:rsidR="00A20035" w:rsidRDefault="002A0E46" w:rsidP="002A0E46">
                            <w:pPr>
                              <w:shd w:val="clear" w:color="auto" w:fill="FFFF00"/>
                              <w:rPr>
                                <w:b/>
                                <w:bCs/>
                                <w:sz w:val="20"/>
                                <w:szCs w:val="20"/>
                                <w:lang w:val="en-GB"/>
                              </w:rPr>
                            </w:pPr>
                            <w:r>
                              <w:rPr>
                                <w:b/>
                                <w:bCs/>
                                <w:sz w:val="20"/>
                                <w:szCs w:val="20"/>
                                <w:lang w:val="en-GB"/>
                              </w:rPr>
                              <w:tab/>
                            </w:r>
                            <w:r>
                              <w:rPr>
                                <w:b/>
                                <w:bCs/>
                                <w:sz w:val="20"/>
                                <w:szCs w:val="20"/>
                                <w:lang w:val="en-GB"/>
                              </w:rPr>
                              <w:tab/>
                            </w:r>
                          </w:p>
                          <w:p w:rsidR="007F14A5" w:rsidRPr="007F14A5" w:rsidRDefault="007F14A5">
                            <w:pPr>
                              <w:rPr>
                                <w:b/>
                                <w:bCs/>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5" type="#_x0000_t202" style="position:absolute;margin-left:-3.25pt;margin-top:27pt;width:603pt;height:68.7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" fillcolor="black [3213]" strokecolor="#002060">
                <v:textbox>
                  <w:txbxContent>
                    <w:p w:rsidR="002A0E46" w:rsidRDefault="007F14A5" w:rsidP="002A0E46">
                      <w:pPr>
                        <w:shd w:val="clear" w:color="auto" w:fill="FFFF00"/>
                        <w:rPr>
                          <w:b/>
                          <w:bCs/>
                          <w:lang w:val="en-GB"/>
                        </w:rPr>
                      </w:pPr>
                      <w:r w:rsidRPr="007F14A5">
                        <w:rPr>
                          <w:b/>
                          <w:bCs/>
                          <w:lang w:val="en-GB"/>
                        </w:rPr>
                        <w:t>Address</w:t>
                      </w:r>
                      <w:r w:rsidR="002A0E46">
                        <w:rPr>
                          <w:b/>
                          <w:bCs/>
                          <w:lang w:val="en-GB"/>
                        </w:rPr>
                        <w:t>:</w:t>
                      </w:r>
                      <w:r w:rsidR="002A0E46">
                        <w:rPr>
                          <w:b/>
                          <w:bCs/>
                          <w:lang w:val="en-GB"/>
                        </w:rPr>
                        <w:tab/>
                      </w:r>
                      <w:r w:rsidR="002A0E46">
                        <w:rPr>
                          <w:b/>
                          <w:bCs/>
                          <w:lang w:val="en-GB"/>
                        </w:rPr>
                        <w:tab/>
                      </w:r>
                      <w:r w:rsidR="002A0E46">
                        <w:rPr>
                          <w:b/>
                          <w:bCs/>
                          <w:lang w:val="en-GB"/>
                        </w:rPr>
                        <w:tab/>
                      </w:r>
                      <w:r w:rsidR="002A0E46">
                        <w:rPr>
                          <w:b/>
                          <w:bCs/>
                          <w:lang w:val="en-GB"/>
                        </w:rPr>
                        <w:tab/>
                      </w:r>
                      <w:r w:rsidR="002A0E46">
                        <w:rPr>
                          <w:b/>
                          <w:bCs/>
                          <w:lang w:val="en-GB"/>
                        </w:rPr>
                        <w:tab/>
                      </w:r>
                      <w:r w:rsidR="002A0E46">
                        <w:rPr>
                          <w:b/>
                          <w:bCs/>
                          <w:lang w:val="en-GB"/>
                        </w:rPr>
                        <w:tab/>
                      </w:r>
                      <w:r w:rsidR="002A0E46">
                        <w:rPr>
                          <w:b/>
                          <w:bCs/>
                          <w:lang w:val="en-GB"/>
                        </w:rPr>
                        <w:tab/>
                        <w:t>Telephone:</w:t>
                      </w:r>
                      <w:r w:rsidR="002A0E46">
                        <w:rPr>
                          <w:b/>
                          <w:bCs/>
                          <w:lang w:val="en-GB"/>
                        </w:rPr>
                        <w:tab/>
                      </w:r>
                      <w:r w:rsidR="002A0E46">
                        <w:rPr>
                          <w:b/>
                          <w:bCs/>
                          <w:lang w:val="en-GB"/>
                        </w:rPr>
                        <w:tab/>
                      </w:r>
                      <w:r w:rsidR="002A0E46">
                        <w:rPr>
                          <w:b/>
                          <w:bCs/>
                          <w:lang w:val="en-GB"/>
                        </w:rPr>
                        <w:tab/>
                        <w:t>Website &amp; Media Handles:</w:t>
                      </w:r>
                    </w:p>
                    <w:p w:rsidR="007F14A5" w:rsidRDefault="007F14A5" w:rsidP="002A0E46">
                      <w:pPr>
                        <w:shd w:val="clear" w:color="auto" w:fill="FFFF00"/>
                        <w:rPr>
                          <w:b/>
                          <w:bCs/>
                          <w:sz w:val="20"/>
                          <w:szCs w:val="20"/>
                          <w:lang w:val="en-GB"/>
                        </w:rPr>
                      </w:pPr>
                      <w:r>
                        <w:rPr>
                          <w:b/>
                          <w:bCs/>
                          <w:sz w:val="20"/>
                          <w:szCs w:val="20"/>
                          <w:lang w:val="en-GB"/>
                        </w:rPr>
                        <w:t>7, Independence Street, Anifowoshe, Ikeja, Lagos, Nigeria.</w:t>
                      </w:r>
                      <w:r w:rsidR="002A0E46">
                        <w:rPr>
                          <w:b/>
                          <w:bCs/>
                          <w:sz w:val="20"/>
                          <w:szCs w:val="20"/>
                          <w:lang w:val="en-GB"/>
                        </w:rPr>
                        <w:tab/>
                      </w:r>
                      <w:r w:rsidR="002A0E46">
                        <w:rPr>
                          <w:b/>
                          <w:bCs/>
                          <w:sz w:val="20"/>
                          <w:szCs w:val="20"/>
                          <w:lang w:val="en-GB"/>
                        </w:rPr>
                        <w:tab/>
                        <w:t>070362020174, 09094539638</w:t>
                      </w:r>
                      <w:r w:rsidR="002A0E46">
                        <w:rPr>
                          <w:b/>
                          <w:bCs/>
                          <w:sz w:val="20"/>
                          <w:szCs w:val="20"/>
                          <w:lang w:val="en-GB"/>
                        </w:rPr>
                        <w:tab/>
                      </w:r>
                      <w:hyperlink r:id="rId31" w:history="1">
                        <w:r w:rsidR="002A0E46" w:rsidRPr="00325C67">
                          <w:rPr>
                            <w:rStyle w:val="Hyperlink"/>
                            <w:b/>
                            <w:bCs/>
                            <w:sz w:val="20"/>
                            <w:szCs w:val="20"/>
                            <w:lang w:val="en-GB"/>
                          </w:rPr>
                          <w:t>www.spacesforchange.org</w:t>
                        </w:r>
                      </w:hyperlink>
                      <w:r w:rsidR="002A0E46">
                        <w:rPr>
                          <w:b/>
                          <w:bCs/>
                          <w:sz w:val="20"/>
                          <w:szCs w:val="20"/>
                          <w:lang w:val="en-GB"/>
                        </w:rPr>
                        <w:t xml:space="preserve"> </w:t>
                      </w:r>
                    </w:p>
                    <w:p w:rsidR="00A20035" w:rsidRDefault="00A20035" w:rsidP="00A20035">
                      <w:pPr>
                        <w:shd w:val="clear" w:color="auto" w:fill="FFFF00"/>
                        <w:ind w:left="720" w:hanging="720"/>
                        <w:rPr>
                          <w:b/>
                          <w:bCs/>
                          <w:sz w:val="20"/>
                          <w:szCs w:val="20"/>
                          <w:lang w:val="en-GB"/>
                        </w:rPr>
                      </w:pPr>
                      <w:r>
                        <w:rPr>
                          <w:b/>
                          <w:bCs/>
                          <w:sz w:val="20"/>
                          <w:szCs w:val="20"/>
                          <w:lang w:val="en-GB"/>
                        </w:rPr>
                        <w:t>49, MCC/Uratta Road, Ikenegbu, Owerri, Imo State, Nigeria.</w:t>
                      </w:r>
                      <w:r w:rsidR="002A0E46">
                        <w:rPr>
                          <w:b/>
                          <w:bCs/>
                          <w:sz w:val="20"/>
                          <w:szCs w:val="20"/>
                          <w:lang w:val="en-GB"/>
                        </w:rPr>
                        <w:tab/>
                      </w:r>
                      <w:r>
                        <w:rPr>
                          <w:b/>
                          <w:bCs/>
                          <w:sz w:val="20"/>
                          <w:szCs w:val="20"/>
                          <w:lang w:val="en-GB"/>
                        </w:rPr>
                        <w:t>09060643893</w:t>
                      </w:r>
                      <w:r w:rsidR="002A0E46">
                        <w:rPr>
                          <w:b/>
                          <w:bCs/>
                          <w:sz w:val="20"/>
                          <w:szCs w:val="20"/>
                          <w:lang w:val="en-GB"/>
                        </w:rPr>
                        <w:tab/>
                      </w:r>
                      <w:r w:rsidR="002A0E46">
                        <w:rPr>
                          <w:b/>
                          <w:bCs/>
                          <w:sz w:val="20"/>
                          <w:szCs w:val="20"/>
                          <w:lang w:val="en-GB"/>
                        </w:rPr>
                        <w:tab/>
                      </w:r>
                      <w:r w:rsidR="002A0E46">
                        <w:rPr>
                          <w:b/>
                          <w:bCs/>
                          <w:sz w:val="20"/>
                          <w:szCs w:val="20"/>
                          <w:lang w:val="en-GB"/>
                        </w:rPr>
                        <w:tab/>
                      </w:r>
                      <w:r>
                        <w:rPr>
                          <w:b/>
                          <w:bCs/>
                          <w:sz w:val="20"/>
                          <w:szCs w:val="20"/>
                          <w:lang w:val="en-GB"/>
                        </w:rPr>
                        <w:t>Twitter: @spacesforchange</w:t>
                      </w:r>
                    </w:p>
                    <w:p w:rsidR="00A20035" w:rsidRDefault="00A20035" w:rsidP="00A20035">
                      <w:pPr>
                        <w:shd w:val="clear" w:color="auto" w:fill="FFFF00"/>
                        <w:rPr>
                          <w:b/>
                          <w:bCs/>
                          <w:sz w:val="20"/>
                          <w:szCs w:val="20"/>
                          <w:lang w:val="en-GB"/>
                        </w:rPr>
                      </w:pPr>
                      <w:r>
                        <w:rPr>
                          <w:b/>
                          <w:bCs/>
                          <w:sz w:val="20"/>
                          <w:szCs w:val="20"/>
                          <w:lang w:val="en-GB"/>
                        </w:rPr>
                        <w:t xml:space="preserve">Email: </w:t>
                      </w:r>
                      <w:hyperlink r:id="rId32" w:history="1">
                        <w:r w:rsidRPr="00325C67">
                          <w:rPr>
                            <w:rStyle w:val="Hyperlink"/>
                            <w:b/>
                            <w:bCs/>
                            <w:sz w:val="20"/>
                            <w:szCs w:val="20"/>
                            <w:lang w:val="en-GB"/>
                          </w:rPr>
                          <w:t>spacesforchange.s4c@gmail.com</w:t>
                        </w:r>
                      </w:hyperlink>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sidR="00F94AF5">
                        <w:rPr>
                          <w:b/>
                          <w:bCs/>
                          <w:sz w:val="20"/>
                          <w:szCs w:val="20"/>
                          <w:lang w:val="en-GB"/>
                        </w:rPr>
                        <w:t>Facebook:  Spaces for C</w:t>
                      </w:r>
                      <w:r>
                        <w:rPr>
                          <w:b/>
                          <w:bCs/>
                          <w:sz w:val="20"/>
                          <w:szCs w:val="20"/>
                          <w:lang w:val="en-GB"/>
                        </w:rPr>
                        <w:t>hange.S4C</w:t>
                      </w:r>
                    </w:p>
                    <w:p w:rsidR="00A20035" w:rsidRDefault="00A20035" w:rsidP="00A20035">
                      <w:pPr>
                        <w:shd w:val="clear" w:color="auto" w:fill="FFFF00"/>
                        <w:rPr>
                          <w:b/>
                          <w:bCs/>
                          <w:sz w:val="20"/>
                          <w:szCs w:val="20"/>
                          <w:lang w:val="en-GB"/>
                        </w:rPr>
                      </w:pPr>
                      <w:r>
                        <w:rPr>
                          <w:b/>
                          <w:bCs/>
                          <w:sz w:val="20"/>
                          <w:szCs w:val="20"/>
                          <w:lang w:val="en-GB"/>
                        </w:rPr>
                        <w:tab/>
                      </w:r>
                      <w:hyperlink r:id="rId33" w:history="1">
                        <w:r w:rsidRPr="00325C67">
                          <w:rPr>
                            <w:rStyle w:val="Hyperlink"/>
                            <w:b/>
                            <w:bCs/>
                            <w:sz w:val="20"/>
                            <w:szCs w:val="20"/>
                            <w:lang w:val="en-GB"/>
                          </w:rPr>
                          <w:t>info@spacesforchange.org</w:t>
                        </w:r>
                      </w:hyperlink>
                      <w:r>
                        <w:rPr>
                          <w:b/>
                          <w:bCs/>
                          <w:sz w:val="20"/>
                          <w:szCs w:val="20"/>
                          <w:lang w:val="en-GB"/>
                        </w:rPr>
                        <w:t xml:space="preserve"> </w:t>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r w:rsidR="002A0E46">
                        <w:rPr>
                          <w:b/>
                          <w:bCs/>
                          <w:sz w:val="20"/>
                          <w:szCs w:val="20"/>
                          <w:lang w:val="en-GB"/>
                        </w:rPr>
                        <w:tab/>
                      </w:r>
                      <w:bookmarkStart w:id="72" w:name="_Hlk17797899"/>
                      <w:r>
                        <w:rPr>
                          <w:b/>
                          <w:bCs/>
                          <w:sz w:val="20"/>
                          <w:szCs w:val="20"/>
                          <w:lang w:val="en-GB"/>
                        </w:rPr>
                        <w:tab/>
                      </w:r>
                      <w:r>
                        <w:rPr>
                          <w:b/>
                          <w:bCs/>
                          <w:sz w:val="20"/>
                          <w:szCs w:val="20"/>
                          <w:lang w:val="en-GB"/>
                        </w:rPr>
                        <w:tab/>
                      </w:r>
                      <w:r>
                        <w:rPr>
                          <w:b/>
                          <w:bCs/>
                          <w:sz w:val="20"/>
                          <w:szCs w:val="20"/>
                          <w:lang w:val="en-GB"/>
                        </w:rPr>
                        <w:tab/>
                      </w:r>
                      <w:r>
                        <w:rPr>
                          <w:b/>
                          <w:bCs/>
                          <w:sz w:val="20"/>
                          <w:szCs w:val="20"/>
                          <w:lang w:val="en-GB"/>
                        </w:rPr>
                        <w:tab/>
                      </w:r>
                    </w:p>
                    <w:p w:rsidR="002A0E46" w:rsidRDefault="002A0E46" w:rsidP="002A0E46">
                      <w:pPr>
                        <w:shd w:val="clear" w:color="auto" w:fill="FFFF00"/>
                        <w:ind w:left="720" w:hanging="720"/>
                        <w:rPr>
                          <w:b/>
                          <w:bCs/>
                          <w:sz w:val="20"/>
                          <w:szCs w:val="20"/>
                          <w:lang w:val="en-GB"/>
                        </w:rPr>
                      </w:pPr>
                    </w:p>
                    <w:bookmarkEnd w:id="72"/>
                    <w:p w:rsidR="00A20035" w:rsidRDefault="002A0E46" w:rsidP="002A0E46">
                      <w:pPr>
                        <w:shd w:val="clear" w:color="auto" w:fill="FFFF00"/>
                        <w:rPr>
                          <w:b/>
                          <w:bCs/>
                          <w:sz w:val="20"/>
                          <w:szCs w:val="20"/>
                          <w:lang w:val="en-GB"/>
                        </w:rPr>
                      </w:pPr>
                      <w:r>
                        <w:rPr>
                          <w:b/>
                          <w:bCs/>
                          <w:sz w:val="20"/>
                          <w:szCs w:val="20"/>
                          <w:lang w:val="en-GB"/>
                        </w:rPr>
                        <w:tab/>
                      </w:r>
                      <w:r>
                        <w:rPr>
                          <w:b/>
                          <w:bCs/>
                          <w:sz w:val="20"/>
                          <w:szCs w:val="20"/>
                          <w:lang w:val="en-GB"/>
                        </w:rPr>
                        <w:tab/>
                      </w:r>
                    </w:p>
                    <w:p w:rsidR="007F14A5" w:rsidRPr="007F14A5" w:rsidRDefault="007F14A5">
                      <w:pPr>
                        <w:rPr>
                          <w:b/>
                          <w:bCs/>
                          <w:sz w:val="20"/>
                          <w:szCs w:val="20"/>
                          <w:lang w:val="en-GB"/>
                        </w:rPr>
                      </w:pPr>
                    </w:p>
                  </w:txbxContent>
                </v:textbox>
                <w10:wrap type="square" anchorx="margin"/>
              </v:shape>
            </w:pict>
          </mc:Fallback>
        </mc:AlternateContent>
      </w:r>
      <w:r w:rsidR="00DE3F2D" w:rsidRPr="00B87AFC">
        <w:rPr>
          <w:rFonts w:ascii="Arial" w:hAnsi="Arial" w:cs="Arial"/>
          <w:sz w:val="24"/>
        </w:rPr>
        <w:tab/>
      </w:r>
    </w:p>
    <w:p w:rsidR="00DE3F2D" w:rsidRPr="00B87AFC" w:rsidRDefault="00DE3F2D" w:rsidP="00DE3F2D">
      <w:pPr>
        <w:tabs>
          <w:tab w:val="left" w:pos="8119"/>
        </w:tabs>
        <w:rPr>
          <w:rFonts w:ascii="Arial" w:hAnsi="Arial" w:cs="Arial"/>
          <w:sz w:val="24"/>
        </w:rPr>
        <w:sectPr w:rsidR="00DE3F2D" w:rsidRPr="00B87AFC">
          <w:pgSz w:w="12240" w:h="15840"/>
          <w:pgMar w:top="1380" w:right="140" w:bottom="1180" w:left="140" w:header="0" w:footer="985" w:gutter="0"/>
          <w:cols w:space="720"/>
        </w:sectPr>
      </w:pPr>
    </w:p>
    <w:p w:rsidR="00974782" w:rsidRPr="00B87AFC" w:rsidRDefault="00F94929">
      <w:pPr>
        <w:jc w:val="center"/>
        <w:rPr>
          <w:rFonts w:ascii="Arial" w:hAnsi="Arial" w:cs="Arial"/>
          <w:sz w:val="24"/>
        </w:rPr>
      </w:pPr>
      <w:r w:rsidRPr="00B87AFC">
        <w:rPr>
          <w:rFonts w:ascii="Arial" w:hAnsi="Arial" w:cs="Arial"/>
          <w:noProof/>
          <w:sz w:val="24"/>
          <w:lang w:bidi="ar-SA"/>
        </w:rPr>
        <w:lastRenderedPageBreak/>
        <w:drawing>
          <wp:anchor distT="0" distB="0" distL="114300" distR="114300" simplePos="0" relativeHeight="251734016" behindDoc="0" locked="0" layoutInCell="1" allowOverlap="1" wp14:anchorId="620F1892">
            <wp:simplePos x="0" y="0"/>
            <wp:positionH relativeFrom="margin">
              <wp:posOffset>2882900</wp:posOffset>
            </wp:positionH>
            <wp:positionV relativeFrom="page">
              <wp:posOffset>514350</wp:posOffset>
            </wp:positionV>
            <wp:extent cx="2609850" cy="2440940"/>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_20190622-231959_WhatsApp.jpg"/>
                    <pic:cNvPicPr/>
                  </pic:nvPicPr>
                  <pic:blipFill rotWithShape="1">
                    <a:blip r:embed="rId34" cstate="print">
                      <a:extLst>
                        <a:ext uri="{28A0092B-C50C-407E-A947-70E740481C1C}">
                          <a14:useLocalDpi xmlns:a14="http://schemas.microsoft.com/office/drawing/2010/main" val="0"/>
                        </a:ext>
                      </a:extLst>
                    </a:blip>
                    <a:srcRect l="-4364" t="30237" r="-4056" b="20683"/>
                    <a:stretch/>
                  </pic:blipFill>
                  <pic:spPr bwMode="auto">
                    <a:xfrm>
                      <a:off x="0" y="0"/>
                      <a:ext cx="2609850" cy="244094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7AFC">
        <w:rPr>
          <w:rFonts w:ascii="Arial" w:hAnsi="Arial" w:cs="Arial"/>
          <w:noProof/>
          <w:sz w:val="24"/>
          <w:lang w:bidi="ar-SA"/>
        </w:rPr>
        <w:drawing>
          <wp:anchor distT="0" distB="0" distL="114300" distR="114300" simplePos="0" relativeHeight="251729920" behindDoc="0" locked="0" layoutInCell="1" allowOverlap="1">
            <wp:simplePos x="0" y="0"/>
            <wp:positionH relativeFrom="column">
              <wp:posOffset>-40103</wp:posOffset>
            </wp:positionH>
            <wp:positionV relativeFrom="paragraph">
              <wp:posOffset>0</wp:posOffset>
            </wp:positionV>
            <wp:extent cx="2622550" cy="2287905"/>
            <wp:effectExtent l="0" t="0" r="6350" b="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G-8550 (1).jpg"/>
                    <pic:cNvPicPr/>
                  </pic:nvPicPr>
                  <pic:blipFill rotWithShape="1">
                    <a:blip r:embed="rId35" cstate="print">
                      <a:extLst>
                        <a:ext uri="{28A0092B-C50C-407E-A947-70E740481C1C}">
                          <a14:useLocalDpi xmlns:a14="http://schemas.microsoft.com/office/drawing/2010/main" val="0"/>
                        </a:ext>
                      </a:extLst>
                    </a:blip>
                    <a:srcRect l="27531" t="22834" r="14210" b="45887"/>
                    <a:stretch/>
                  </pic:blipFill>
                  <pic:spPr bwMode="auto">
                    <a:xfrm>
                      <a:off x="0" y="0"/>
                      <a:ext cx="2622550" cy="228790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2E6A" w:rsidRPr="00B87AFC">
        <w:rPr>
          <w:rFonts w:ascii="Arial" w:hAnsi="Arial" w:cs="Arial"/>
          <w:noProof/>
          <w:sz w:val="24"/>
          <w:lang w:bidi="ar-SA"/>
        </w:rPr>
        <mc:AlternateContent>
          <mc:Choice Requires="wps">
            <w:drawing>
              <wp:anchor distT="0" distB="0" distL="114300" distR="114300" simplePos="0" relativeHeight="251731968" behindDoc="1" locked="0" layoutInCell="1" allowOverlap="1">
                <wp:simplePos x="0" y="0"/>
                <wp:positionH relativeFrom="page">
                  <wp:align>right</wp:align>
                </wp:positionH>
                <wp:positionV relativeFrom="paragraph">
                  <wp:posOffset>-858715</wp:posOffset>
                </wp:positionV>
                <wp:extent cx="7737230" cy="8572500"/>
                <wp:effectExtent l="0" t="0" r="0" b="0"/>
                <wp:wrapNone/>
                <wp:docPr id="133" name="Flowchart: Process 133"/>
                <wp:cNvGraphicFramePr/>
                <a:graphic xmlns:a="http://schemas.openxmlformats.org/drawingml/2006/main">
                  <a:graphicData uri="http://schemas.microsoft.com/office/word/2010/wordprocessingShape">
                    <wps:wsp>
                      <wps:cNvSpPr/>
                      <wps:spPr>
                        <a:xfrm>
                          <a:off x="0" y="0"/>
                          <a:ext cx="7737230" cy="8572500"/>
                        </a:xfrm>
                        <a:prstGeom prst="flowChartProces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2E6A" w:rsidRDefault="00F94929" w:rsidP="00E82E6A">
                            <w:pPr>
                              <w:jc w:val="center"/>
                            </w:pPr>
                            <w:r>
                              <w:rPr>
                                <w:noProof/>
                                <w:sz w:val="24"/>
                                <w:lang w:bidi="ar-SA"/>
                              </w:rPr>
                              <w:drawing>
                                <wp:inline distT="0" distB="0" distL="0" distR="0" wp14:anchorId="2C2323C5" wp14:editId="5B1FF5F6">
                                  <wp:extent cx="2813050" cy="2524125"/>
                                  <wp:effectExtent l="0" t="0" r="635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48126763286_5133da0604_z (1).jpg"/>
                                          <pic:cNvPicPr/>
                                        </pic:nvPicPr>
                                        <pic:blipFill>
                                          <a:blip r:embed="rId36">
                                            <a:extLst>
                                              <a:ext uri="{28A0092B-C50C-407E-A947-70E740481C1C}">
                                                <a14:useLocalDpi xmlns:a14="http://schemas.microsoft.com/office/drawing/2010/main" val="0"/>
                                              </a:ext>
                                            </a:extLst>
                                          </a:blip>
                                          <a:stretch>
                                            <a:fillRect/>
                                          </a:stretch>
                                        </pic:blipFill>
                                        <pic:spPr>
                                          <a:xfrm>
                                            <a:off x="0" y="0"/>
                                            <a:ext cx="2892907" cy="2595780"/>
                                          </a:xfrm>
                                          <a:prstGeom prst="ellipse">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9" coordsize="21600,21600" o:spt="109" path="m,l,21600r21600,l21600,xe">
                <v:stroke joinstyle="miter"/>
                <v:path gradientshapeok="t" o:connecttype="rect"/>
              </v:shapetype>
              <v:shape id="Flowchart: Process 133" o:spid="_x0000_s1056" type="#_x0000_t109" style="position:absolute;left:0;text-align:left;margin-left:558.05pt;margin-top:-67.6pt;width:609.25pt;height:675pt;z-index:-25158451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" fillcolor="white [3212]" stroked="f" strokeweight="2pt">
                <v:textbox>
                  <w:txbxContent>
                    <w:p w:rsidR="00E82E6A" w:rsidRDefault="00F94929" w:rsidP="00E82E6A">
                      <w:pPr>
                        <w:jc w:val="center"/>
                      </w:pPr>
                      <w:r>
                        <w:rPr>
                          <w:noProof/>
                          <w:sz w:val="24"/>
                          <w:lang w:bidi="ar-SA"/>
                        </w:rPr>
                        <w:drawing>
                          <wp:inline distT="0" distB="0" distL="0" distR="0" wp14:anchorId="2C2323C5" wp14:editId="5B1FF5F6">
                            <wp:extent cx="2813050" cy="2524125"/>
                            <wp:effectExtent l="0" t="0" r="635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48126763286_5133da0604_z (1).jpg"/>
                                    <pic:cNvPicPr/>
                                  </pic:nvPicPr>
                                  <pic:blipFill>
                                    <a:blip r:embed="rId37">
                                      <a:extLst>
                                        <a:ext uri="{28A0092B-C50C-407E-A947-70E740481C1C}">
                                          <a14:useLocalDpi xmlns:a14="http://schemas.microsoft.com/office/drawing/2010/main" val="0"/>
                                        </a:ext>
                                      </a:extLst>
                                    </a:blip>
                                    <a:stretch>
                                      <a:fillRect/>
                                    </a:stretch>
                                  </pic:blipFill>
                                  <pic:spPr>
                                    <a:xfrm>
                                      <a:off x="0" y="0"/>
                                      <a:ext cx="2892907" cy="2595780"/>
                                    </a:xfrm>
                                    <a:prstGeom prst="ellipse">
                                      <a:avLst/>
                                    </a:prstGeom>
                                  </pic:spPr>
                                </pic:pic>
                              </a:graphicData>
                            </a:graphic>
                          </wp:inline>
                        </w:drawing>
                      </w:r>
                    </w:p>
                  </w:txbxContent>
                </v:textbox>
                <w10:wrap anchorx="page"/>
              </v:shape>
            </w:pict>
          </mc:Fallback>
        </mc:AlternateContent>
      </w: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1819AA" w:rsidP="00BC4852">
      <w:pPr>
        <w:rPr>
          <w:rFonts w:ascii="Arial" w:hAnsi="Arial" w:cs="Arial"/>
          <w:sz w:val="24"/>
        </w:rPr>
      </w:pPr>
      <w:r w:rsidRPr="00B87AFC">
        <w:rPr>
          <w:rFonts w:ascii="Arial" w:hAnsi="Arial" w:cs="Arial"/>
          <w:noProof/>
          <w:sz w:val="24"/>
          <w:lang w:bidi="ar-SA"/>
        </w:rPr>
        <w:drawing>
          <wp:anchor distT="0" distB="0" distL="114300" distR="114300" simplePos="0" relativeHeight="251736064" behindDoc="1" locked="0" layoutInCell="1" allowOverlap="1" wp14:anchorId="2091F8ED" wp14:editId="1B0761C9">
            <wp:simplePos x="0" y="0"/>
            <wp:positionH relativeFrom="margin">
              <wp:posOffset>4701540</wp:posOffset>
            </wp:positionH>
            <wp:positionV relativeFrom="bottomMargin">
              <wp:posOffset>-6930390</wp:posOffset>
            </wp:positionV>
            <wp:extent cx="3016885" cy="2476500"/>
            <wp:effectExtent l="0" t="0" r="0" b="0"/>
            <wp:wrapTight wrapText="bothSides">
              <wp:wrapPolygon edited="0">
                <wp:start x="8866" y="0"/>
                <wp:lineTo x="7502" y="166"/>
                <wp:lineTo x="3273" y="2160"/>
                <wp:lineTo x="3137" y="2825"/>
                <wp:lineTo x="1091" y="5317"/>
                <wp:lineTo x="0" y="7975"/>
                <wp:lineTo x="0" y="13292"/>
                <wp:lineTo x="955" y="15951"/>
                <wp:lineTo x="3001" y="18942"/>
                <wp:lineTo x="7092" y="21268"/>
                <wp:lineTo x="8593" y="21434"/>
                <wp:lineTo x="12821" y="21434"/>
                <wp:lineTo x="14458" y="21268"/>
                <wp:lineTo x="18413" y="19108"/>
                <wp:lineTo x="18549" y="18609"/>
                <wp:lineTo x="20459" y="15951"/>
                <wp:lineTo x="21414" y="13292"/>
                <wp:lineTo x="21414" y="7975"/>
                <wp:lineTo x="20459" y="5317"/>
                <wp:lineTo x="18822" y="3323"/>
                <wp:lineTo x="18140" y="2160"/>
                <wp:lineTo x="13912" y="166"/>
                <wp:lineTo x="12548" y="0"/>
                <wp:lineTo x="8866"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48121848061_82a90c7205_o.jpg"/>
                    <pic:cNvPicPr/>
                  </pic:nvPicPr>
                  <pic:blipFill rotWithShape="1">
                    <a:blip r:embed="rId38" cstate="print">
                      <a:extLst>
                        <a:ext uri="{28A0092B-C50C-407E-A947-70E740481C1C}">
                          <a14:useLocalDpi xmlns:a14="http://schemas.microsoft.com/office/drawing/2010/main" val="0"/>
                        </a:ext>
                      </a:extLst>
                    </a:blip>
                    <a:srcRect t="26198"/>
                    <a:stretch/>
                  </pic:blipFill>
                  <pic:spPr bwMode="auto">
                    <a:xfrm>
                      <a:off x="0" y="0"/>
                      <a:ext cx="3016885" cy="247650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1819AA" w:rsidP="00BC4852">
      <w:pPr>
        <w:rPr>
          <w:rFonts w:ascii="Arial" w:hAnsi="Arial" w:cs="Arial"/>
          <w:sz w:val="24"/>
        </w:rPr>
      </w:pPr>
      <w:r w:rsidRPr="00B87AFC">
        <w:rPr>
          <w:rFonts w:ascii="Arial" w:hAnsi="Arial" w:cs="Arial"/>
          <w:noProof/>
          <w:sz w:val="24"/>
          <w:lang w:bidi="ar-SA"/>
        </w:rPr>
        <w:drawing>
          <wp:anchor distT="0" distB="0" distL="114300" distR="114300" simplePos="0" relativeHeight="251737088" behindDoc="0" locked="0" layoutInCell="1" allowOverlap="1" wp14:anchorId="68B4405C">
            <wp:simplePos x="0" y="0"/>
            <wp:positionH relativeFrom="column">
              <wp:posOffset>92075</wp:posOffset>
            </wp:positionH>
            <wp:positionV relativeFrom="paragraph">
              <wp:posOffset>88900</wp:posOffset>
            </wp:positionV>
            <wp:extent cx="2314575" cy="2291080"/>
            <wp:effectExtent l="0" t="0" r="9525"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G-8551.jpg"/>
                    <pic:cNvPicPr/>
                  </pic:nvPicPr>
                  <pic:blipFill rotWithShape="1">
                    <a:blip r:embed="rId39" cstate="print">
                      <a:extLst>
                        <a:ext uri="{28A0092B-C50C-407E-A947-70E740481C1C}">
                          <a14:useLocalDpi xmlns:a14="http://schemas.microsoft.com/office/drawing/2010/main" val="0"/>
                        </a:ext>
                      </a:extLst>
                    </a:blip>
                    <a:srcRect t="25753"/>
                    <a:stretch/>
                  </pic:blipFill>
                  <pic:spPr bwMode="auto">
                    <a:xfrm>
                      <a:off x="0" y="0"/>
                      <a:ext cx="2314575" cy="229108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BC4852" w:rsidP="00BC4852">
      <w:pPr>
        <w:rPr>
          <w:rFonts w:ascii="Arial" w:hAnsi="Arial" w:cs="Arial"/>
          <w:sz w:val="24"/>
        </w:rPr>
      </w:pPr>
    </w:p>
    <w:p w:rsidR="00BC4852" w:rsidRPr="00B87AFC" w:rsidRDefault="00F94929" w:rsidP="00F94929">
      <w:pPr>
        <w:tabs>
          <w:tab w:val="left" w:pos="3503"/>
        </w:tabs>
        <w:rPr>
          <w:rFonts w:ascii="Arial" w:hAnsi="Arial" w:cs="Arial"/>
          <w:sz w:val="24"/>
        </w:rPr>
      </w:pPr>
      <w:r w:rsidRPr="00B87AFC">
        <w:rPr>
          <w:rFonts w:ascii="Arial" w:hAnsi="Arial" w:cs="Arial"/>
          <w:sz w:val="24"/>
        </w:rPr>
        <w:tab/>
      </w:r>
    </w:p>
    <w:p w:rsidR="00BC4852" w:rsidRPr="00B87AFC" w:rsidRDefault="00702644" w:rsidP="00702644">
      <w:pPr>
        <w:tabs>
          <w:tab w:val="left" w:pos="6563"/>
        </w:tabs>
        <w:rPr>
          <w:rFonts w:ascii="Arial" w:hAnsi="Arial" w:cs="Arial"/>
          <w:sz w:val="24"/>
        </w:rPr>
      </w:pPr>
      <w:r w:rsidRPr="00B87AFC">
        <w:rPr>
          <w:rFonts w:ascii="Arial" w:hAnsi="Arial" w:cs="Arial"/>
          <w:sz w:val="24"/>
        </w:rPr>
        <w:tab/>
      </w:r>
    </w:p>
    <w:p w:rsidR="00BC4852" w:rsidRPr="00B87AFC" w:rsidRDefault="00BC4852" w:rsidP="00BC4852">
      <w:pPr>
        <w:rPr>
          <w:rFonts w:ascii="Arial" w:hAnsi="Arial" w:cs="Arial"/>
          <w:sz w:val="24"/>
        </w:rPr>
      </w:pPr>
    </w:p>
    <w:p w:rsidR="00BC4852" w:rsidRPr="00B87AFC" w:rsidRDefault="00F94929" w:rsidP="00BC4852">
      <w:pPr>
        <w:rPr>
          <w:rFonts w:ascii="Arial" w:hAnsi="Arial" w:cs="Arial"/>
          <w:sz w:val="24"/>
        </w:rPr>
      </w:pPr>
      <w:r w:rsidRPr="00B87AFC">
        <w:rPr>
          <w:rFonts w:ascii="Arial" w:hAnsi="Arial" w:cs="Arial"/>
          <w:noProof/>
          <w:sz w:val="24"/>
          <w:lang w:bidi="ar-SA"/>
        </w:rPr>
        <w:drawing>
          <wp:anchor distT="0" distB="0" distL="114300" distR="114300" simplePos="0" relativeHeight="251730944" behindDoc="0" locked="0" layoutInCell="1" allowOverlap="1">
            <wp:simplePos x="0" y="0"/>
            <wp:positionH relativeFrom="column">
              <wp:posOffset>668655</wp:posOffset>
            </wp:positionH>
            <wp:positionV relativeFrom="paragraph">
              <wp:posOffset>40640</wp:posOffset>
            </wp:positionV>
            <wp:extent cx="2541905" cy="3512185"/>
            <wp:effectExtent l="0" t="8890" r="1905" b="1905"/>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G-8540.JPG"/>
                    <pic:cNvPicPr/>
                  </pic:nvPicPr>
                  <pic:blipFill rotWithShape="1">
                    <a:blip r:embed="rId40" cstate="print">
                      <a:extLst>
                        <a:ext uri="{28A0092B-C50C-407E-A947-70E740481C1C}">
                          <a14:useLocalDpi xmlns:a14="http://schemas.microsoft.com/office/drawing/2010/main" val="0"/>
                        </a:ext>
                      </a:extLst>
                    </a:blip>
                    <a:srcRect l="29613" t="26843" r="30655"/>
                    <a:stretch/>
                  </pic:blipFill>
                  <pic:spPr bwMode="auto">
                    <a:xfrm rot="5400000">
                      <a:off x="0" y="0"/>
                      <a:ext cx="2541905" cy="351218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C4852" w:rsidRPr="00B87AFC" w:rsidRDefault="00BC4852" w:rsidP="00BC4852">
      <w:pPr>
        <w:rPr>
          <w:rFonts w:ascii="Arial" w:hAnsi="Arial" w:cs="Arial"/>
          <w:sz w:val="24"/>
        </w:rPr>
      </w:pPr>
    </w:p>
    <w:p w:rsidR="00BC4852" w:rsidRPr="00B87AFC" w:rsidRDefault="00F94929" w:rsidP="00BC4852">
      <w:pPr>
        <w:rPr>
          <w:rFonts w:ascii="Arial" w:hAnsi="Arial" w:cs="Arial"/>
          <w:sz w:val="24"/>
        </w:rPr>
      </w:pPr>
      <w:r w:rsidRPr="00B87AFC">
        <w:rPr>
          <w:rFonts w:ascii="Arial" w:hAnsi="Arial" w:cs="Arial"/>
          <w:noProof/>
          <w:lang w:bidi="ar-SA"/>
        </w:rPr>
        <w:drawing>
          <wp:anchor distT="0" distB="0" distL="114300" distR="114300" simplePos="0" relativeHeight="251738112" behindDoc="0" locked="0" layoutInCell="1" allowOverlap="1" wp14:anchorId="05E6216B">
            <wp:simplePos x="0" y="0"/>
            <wp:positionH relativeFrom="column">
              <wp:posOffset>4077970</wp:posOffset>
            </wp:positionH>
            <wp:positionV relativeFrom="paragraph">
              <wp:posOffset>77470</wp:posOffset>
            </wp:positionV>
            <wp:extent cx="3472815" cy="2603500"/>
            <wp:effectExtent l="0" t="0" r="0" b="127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48121949432_757e1a0170_z.jpg"/>
                    <pic:cNvPicPr/>
                  </pic:nvPicPr>
                  <pic:blipFill>
                    <a:blip r:embed="rId41">
                      <a:extLst>
                        <a:ext uri="{28A0092B-C50C-407E-A947-70E740481C1C}">
                          <a14:useLocalDpi xmlns:a14="http://schemas.microsoft.com/office/drawing/2010/main" val="0"/>
                        </a:ext>
                      </a:extLst>
                    </a:blip>
                    <a:stretch>
                      <a:fillRect/>
                    </a:stretch>
                  </pic:blipFill>
                  <pic:spPr>
                    <a:xfrm>
                      <a:off x="0" y="0"/>
                      <a:ext cx="3472815" cy="2603500"/>
                    </a:xfrm>
                    <a:prstGeom prst="ellipse">
                      <a:avLst/>
                    </a:prstGeom>
                  </pic:spPr>
                </pic:pic>
              </a:graphicData>
            </a:graphic>
            <wp14:sizeRelH relativeFrom="margin">
              <wp14:pctWidth>0</wp14:pctWidth>
            </wp14:sizeRelH>
            <wp14:sizeRelV relativeFrom="margin">
              <wp14:pctHeight>0</wp14:pctHeight>
            </wp14:sizeRelV>
          </wp:anchor>
        </w:drawing>
      </w:r>
    </w:p>
    <w:p w:rsidR="00BC4852" w:rsidRPr="00B87AFC" w:rsidRDefault="00BC4852" w:rsidP="00BC4852">
      <w:pPr>
        <w:rPr>
          <w:rFonts w:ascii="Arial" w:hAnsi="Arial" w:cs="Arial"/>
          <w:sz w:val="24"/>
        </w:rPr>
      </w:pPr>
    </w:p>
    <w:p w:rsidR="00BC4852" w:rsidRPr="00B87AFC" w:rsidRDefault="00F94929" w:rsidP="00BC4852">
      <w:pPr>
        <w:tabs>
          <w:tab w:val="left" w:pos="3475"/>
        </w:tabs>
        <w:rPr>
          <w:rFonts w:ascii="Arial" w:hAnsi="Arial" w:cs="Arial"/>
          <w:b/>
          <w:bCs/>
          <w:sz w:val="28"/>
          <w:szCs w:val="28"/>
        </w:rPr>
      </w:pPr>
      <w:r w:rsidRPr="00B87AFC">
        <w:rPr>
          <w:rFonts w:ascii="Arial" w:hAnsi="Arial" w:cs="Arial"/>
          <w:b/>
          <w:bCs/>
          <w:sz w:val="28"/>
          <w:szCs w:val="28"/>
        </w:rPr>
        <w:tab/>
      </w:r>
      <w:r w:rsidRPr="00B87AFC">
        <w:rPr>
          <w:rFonts w:ascii="Arial" w:hAnsi="Arial" w:cs="Arial"/>
          <w:b/>
          <w:bCs/>
          <w:sz w:val="28"/>
          <w:szCs w:val="28"/>
        </w:rPr>
        <w:tab/>
      </w:r>
      <w:r w:rsidRPr="00B87AFC">
        <w:rPr>
          <w:rFonts w:ascii="Arial" w:hAnsi="Arial" w:cs="Arial"/>
          <w:b/>
          <w:bCs/>
          <w:sz w:val="28"/>
          <w:szCs w:val="28"/>
        </w:rPr>
        <w:tab/>
      </w:r>
      <w:r w:rsidRPr="00B87AFC">
        <w:rPr>
          <w:rFonts w:ascii="Arial" w:hAnsi="Arial" w:cs="Arial"/>
          <w:b/>
          <w:bCs/>
          <w:sz w:val="28"/>
          <w:szCs w:val="28"/>
        </w:rPr>
        <w:tab/>
      </w:r>
      <w:r w:rsidRPr="00B87AFC">
        <w:rPr>
          <w:rFonts w:ascii="Arial" w:hAnsi="Arial" w:cs="Arial"/>
          <w:b/>
          <w:bCs/>
          <w:sz w:val="28"/>
          <w:szCs w:val="28"/>
        </w:rPr>
        <w:tab/>
        <w:t>Thank you!</w:t>
      </w:r>
      <w:r w:rsidR="00E82E6A" w:rsidRPr="00B87AFC">
        <w:rPr>
          <w:rFonts w:ascii="Arial" w:hAnsi="Arial" w:cs="Arial"/>
          <w:sz w:val="24"/>
        </w:rPr>
        <w:t xml:space="preserve">            </w:t>
      </w:r>
    </w:p>
    <w:sectPr w:rsidR="00BC4852" w:rsidRPr="00B87AFC">
      <w:pgSz w:w="12240" w:h="15840"/>
      <w:pgMar w:top="1360" w:right="140" w:bottom="1180" w:left="140" w:header="0" w:footer="9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0DD" w:rsidRDefault="00DE10DD">
      <w:r>
        <w:separator/>
      </w:r>
    </w:p>
  </w:endnote>
  <w:endnote w:type="continuationSeparator" w:id="0">
    <w:p w:rsidR="00DE10DD" w:rsidRDefault="00DE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ira Sans Light">
    <w:altName w:val="Calibri"/>
    <w:panose1 w:val="00000000000000000000"/>
    <w:charset w:val="00"/>
    <w:family w:val="swiss"/>
    <w:notTrueType/>
    <w:pitch w:val="default"/>
    <w:sig w:usb0="00000003" w:usb1="00000000" w:usb2="00000000" w:usb3="00000000" w:csb0="00000001" w:csb1="00000000"/>
  </w:font>
  <w:font w:name="Fira Sans">
    <w:altName w:val="Fira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ira Sans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05A" w:rsidRDefault="00A7305A" w:rsidP="00A7305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41" w:rsidRDefault="00E51541" w:rsidP="00A7305A">
    <w:pPr>
      <w:pStyle w:val="Footer"/>
      <w:jc w:val="center"/>
      <w:rPr>
        <w:lang w:val="en-GB"/>
      </w:rPr>
    </w:pPr>
  </w:p>
  <w:p w:rsidR="00E51541" w:rsidRPr="00A0515A" w:rsidRDefault="00E51541" w:rsidP="00A7305A">
    <w:pPr>
      <w:pStyle w:val="Footer"/>
      <w:jc w:val="cen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05A" w:rsidRDefault="00A7305A" w:rsidP="00A7305A">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148036"/>
      <w:docPartObj>
        <w:docPartGallery w:val="Page Numbers (Bottom of Page)"/>
        <w:docPartUnique/>
      </w:docPartObj>
    </w:sdtPr>
    <w:sdtEndPr>
      <w:rPr>
        <w:noProof/>
      </w:rPr>
    </w:sdtEndPr>
    <w:sdtContent>
      <w:p w:rsidR="00A875AD" w:rsidRDefault="00A875AD">
        <w:pPr>
          <w:pStyle w:val="Footer"/>
          <w:jc w:val="right"/>
        </w:pPr>
        <w:r>
          <w:fldChar w:fldCharType="begin"/>
        </w:r>
        <w:r>
          <w:instrText xml:space="preserve"> PAGE   \* MERGEFORMAT </w:instrText>
        </w:r>
        <w:r>
          <w:fldChar w:fldCharType="separate"/>
        </w:r>
        <w:r w:rsidR="00DA49BD">
          <w:rPr>
            <w:noProof/>
          </w:rPr>
          <w:t>14</w:t>
        </w:r>
        <w:r>
          <w:rPr>
            <w:noProof/>
          </w:rPr>
          <w:fldChar w:fldCharType="end"/>
        </w:r>
      </w:p>
    </w:sdtContent>
  </w:sdt>
  <w:p w:rsidR="00E51541" w:rsidRDefault="00E51541">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0DD" w:rsidRDefault="00DE10DD">
      <w:r>
        <w:separator/>
      </w:r>
    </w:p>
  </w:footnote>
  <w:footnote w:type="continuationSeparator" w:id="0">
    <w:p w:rsidR="00DE10DD" w:rsidRDefault="00DE1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05A" w:rsidRDefault="00A7305A" w:rsidP="00A7305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05A" w:rsidRDefault="00A7305A" w:rsidP="00A730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F26F"/>
      </v:shape>
    </w:pict>
  </w:numPicBullet>
  <w:abstractNum w:abstractNumId="0">
    <w:nsid w:val="D846CB03"/>
    <w:multiLevelType w:val="hybridMultilevel"/>
    <w:tmpl w:val="8FFA35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024587"/>
    <w:multiLevelType w:val="hybridMultilevel"/>
    <w:tmpl w:val="870C3BE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291EDE"/>
    <w:multiLevelType w:val="hybridMultilevel"/>
    <w:tmpl w:val="9EEAE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E63262"/>
    <w:multiLevelType w:val="hybridMultilevel"/>
    <w:tmpl w:val="12E8AA02"/>
    <w:lvl w:ilvl="0" w:tplc="08090001">
      <w:start w:val="1"/>
      <w:numFmt w:val="bullet"/>
      <w:lvlText w:val=""/>
      <w:lvlJc w:val="left"/>
      <w:pPr>
        <w:ind w:left="720" w:hanging="360"/>
      </w:pPr>
      <w:rPr>
        <w:rFonts w:ascii="Symbol" w:hAnsi="Symbol" w:hint="default"/>
        <w:b/>
        <w:bCs/>
        <w:color w:val="0063A3"/>
        <w:spacing w:val="-2"/>
        <w:w w:val="100"/>
        <w:sz w:val="24"/>
        <w:szCs w:val="24"/>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F14F31"/>
    <w:multiLevelType w:val="hybridMultilevel"/>
    <w:tmpl w:val="EBD60184"/>
    <w:lvl w:ilvl="0" w:tplc="0809001B">
      <w:start w:val="1"/>
      <w:numFmt w:val="lowerRoman"/>
      <w:lvlText w:val="%1."/>
      <w:lvlJc w:val="right"/>
      <w:pPr>
        <w:ind w:left="4181" w:hanging="360"/>
      </w:pPr>
    </w:lvl>
    <w:lvl w:ilvl="1" w:tplc="08090019" w:tentative="1">
      <w:start w:val="1"/>
      <w:numFmt w:val="lowerLetter"/>
      <w:lvlText w:val="%2."/>
      <w:lvlJc w:val="left"/>
      <w:pPr>
        <w:ind w:left="4901" w:hanging="360"/>
      </w:pPr>
    </w:lvl>
    <w:lvl w:ilvl="2" w:tplc="0809001B" w:tentative="1">
      <w:start w:val="1"/>
      <w:numFmt w:val="lowerRoman"/>
      <w:lvlText w:val="%3."/>
      <w:lvlJc w:val="right"/>
      <w:pPr>
        <w:ind w:left="5621" w:hanging="180"/>
      </w:pPr>
    </w:lvl>
    <w:lvl w:ilvl="3" w:tplc="0809000F" w:tentative="1">
      <w:start w:val="1"/>
      <w:numFmt w:val="decimal"/>
      <w:lvlText w:val="%4."/>
      <w:lvlJc w:val="left"/>
      <w:pPr>
        <w:ind w:left="6341" w:hanging="360"/>
      </w:pPr>
    </w:lvl>
    <w:lvl w:ilvl="4" w:tplc="08090019" w:tentative="1">
      <w:start w:val="1"/>
      <w:numFmt w:val="lowerLetter"/>
      <w:lvlText w:val="%5."/>
      <w:lvlJc w:val="left"/>
      <w:pPr>
        <w:ind w:left="7061" w:hanging="360"/>
      </w:pPr>
    </w:lvl>
    <w:lvl w:ilvl="5" w:tplc="0809001B" w:tentative="1">
      <w:start w:val="1"/>
      <w:numFmt w:val="lowerRoman"/>
      <w:lvlText w:val="%6."/>
      <w:lvlJc w:val="right"/>
      <w:pPr>
        <w:ind w:left="7781" w:hanging="180"/>
      </w:pPr>
    </w:lvl>
    <w:lvl w:ilvl="6" w:tplc="0809000F" w:tentative="1">
      <w:start w:val="1"/>
      <w:numFmt w:val="decimal"/>
      <w:lvlText w:val="%7."/>
      <w:lvlJc w:val="left"/>
      <w:pPr>
        <w:ind w:left="8501" w:hanging="360"/>
      </w:pPr>
    </w:lvl>
    <w:lvl w:ilvl="7" w:tplc="08090019" w:tentative="1">
      <w:start w:val="1"/>
      <w:numFmt w:val="lowerLetter"/>
      <w:lvlText w:val="%8."/>
      <w:lvlJc w:val="left"/>
      <w:pPr>
        <w:ind w:left="9221" w:hanging="360"/>
      </w:pPr>
    </w:lvl>
    <w:lvl w:ilvl="8" w:tplc="0809001B" w:tentative="1">
      <w:start w:val="1"/>
      <w:numFmt w:val="lowerRoman"/>
      <w:lvlText w:val="%9."/>
      <w:lvlJc w:val="right"/>
      <w:pPr>
        <w:ind w:left="9941" w:hanging="180"/>
      </w:pPr>
    </w:lvl>
  </w:abstractNum>
  <w:abstractNum w:abstractNumId="5">
    <w:nsid w:val="057C19FD"/>
    <w:multiLevelType w:val="hybridMultilevel"/>
    <w:tmpl w:val="8182E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E25C40"/>
    <w:multiLevelType w:val="hybridMultilevel"/>
    <w:tmpl w:val="95C29FC6"/>
    <w:lvl w:ilvl="0" w:tplc="08090001">
      <w:start w:val="1"/>
      <w:numFmt w:val="bullet"/>
      <w:lvlText w:val=""/>
      <w:lvlJc w:val="left"/>
      <w:pPr>
        <w:ind w:left="720" w:hanging="360"/>
      </w:pPr>
      <w:rPr>
        <w:rFonts w:ascii="Symbol" w:hAnsi="Symbol" w:hint="default"/>
        <w:b/>
        <w:bCs/>
        <w:color w:val="0063A3"/>
        <w:spacing w:val="-2"/>
        <w:w w:val="100"/>
        <w:sz w:val="24"/>
        <w:szCs w:val="24"/>
        <w:lang w:val="en-US" w:eastAsia="en-US" w:bidi="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F645C9"/>
    <w:multiLevelType w:val="hybridMultilevel"/>
    <w:tmpl w:val="EB6C104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F72658"/>
    <w:multiLevelType w:val="hybridMultilevel"/>
    <w:tmpl w:val="6694CA96"/>
    <w:lvl w:ilvl="0" w:tplc="08090007">
      <w:start w:val="1"/>
      <w:numFmt w:val="bullet"/>
      <w:lvlText w:val=""/>
      <w:lvlPicBulletId w:val="0"/>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4263AB"/>
    <w:multiLevelType w:val="hybridMultilevel"/>
    <w:tmpl w:val="AD84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B537B6"/>
    <w:multiLevelType w:val="hybridMultilevel"/>
    <w:tmpl w:val="175683F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6903E8"/>
    <w:multiLevelType w:val="multilevel"/>
    <w:tmpl w:val="F1C2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0329F8"/>
    <w:multiLevelType w:val="hybridMultilevel"/>
    <w:tmpl w:val="D3A4B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B11D16"/>
    <w:multiLevelType w:val="hybridMultilevel"/>
    <w:tmpl w:val="075E0C4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38C22E3"/>
    <w:multiLevelType w:val="hybridMultilevel"/>
    <w:tmpl w:val="510814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6211959"/>
    <w:multiLevelType w:val="hybridMultilevel"/>
    <w:tmpl w:val="D8E6A152"/>
    <w:lvl w:ilvl="0" w:tplc="08090001">
      <w:start w:val="1"/>
      <w:numFmt w:val="bullet"/>
      <w:lvlText w:val=""/>
      <w:lvlJc w:val="left"/>
      <w:pPr>
        <w:ind w:left="720" w:hanging="360"/>
      </w:pPr>
      <w:rPr>
        <w:rFonts w:ascii="Symbol" w:hAnsi="Symbol" w:hint="default"/>
        <w:b/>
        <w:bCs/>
        <w:color w:val="0063A3"/>
        <w:spacing w:val="-2"/>
        <w:w w:val="100"/>
        <w:sz w:val="24"/>
        <w:szCs w:val="24"/>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14B421B"/>
    <w:multiLevelType w:val="hybridMultilevel"/>
    <w:tmpl w:val="6FE89E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95C081E"/>
    <w:multiLevelType w:val="hybridMultilevel"/>
    <w:tmpl w:val="0A62AC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A167BAF"/>
    <w:multiLevelType w:val="hybridMultilevel"/>
    <w:tmpl w:val="6636B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947A8D"/>
    <w:multiLevelType w:val="hybridMultilevel"/>
    <w:tmpl w:val="A4FE42B2"/>
    <w:lvl w:ilvl="0" w:tplc="16EE0BBE">
      <w:start w:val="1"/>
      <w:numFmt w:val="upperRoman"/>
      <w:lvlText w:val="%1."/>
      <w:lvlJc w:val="left"/>
      <w:pPr>
        <w:ind w:left="3081" w:hanging="196"/>
      </w:pPr>
      <w:rPr>
        <w:rFonts w:ascii="Arial" w:eastAsia="Arial" w:hAnsi="Arial" w:cs="Arial" w:hint="default"/>
        <w:b/>
        <w:bCs/>
        <w:color w:val="0063A3"/>
        <w:spacing w:val="-2"/>
        <w:w w:val="100"/>
        <w:sz w:val="24"/>
        <w:szCs w:val="24"/>
        <w:lang w:val="en-US" w:eastAsia="en-US" w:bidi="en-US"/>
      </w:rPr>
    </w:lvl>
    <w:lvl w:ilvl="1" w:tplc="E2C65BBC">
      <w:start w:val="1"/>
      <w:numFmt w:val="decimal"/>
      <w:lvlText w:val="%2."/>
      <w:lvlJc w:val="left"/>
      <w:pPr>
        <w:ind w:left="3461" w:hanging="360"/>
      </w:pPr>
      <w:rPr>
        <w:rFonts w:hint="default"/>
        <w:spacing w:val="-7"/>
        <w:w w:val="99"/>
        <w:lang w:val="en-US" w:eastAsia="en-US" w:bidi="en-US"/>
      </w:rPr>
    </w:lvl>
    <w:lvl w:ilvl="2" w:tplc="B2CCA7DA">
      <w:numFmt w:val="bullet"/>
      <w:lvlText w:val="•"/>
      <w:lvlJc w:val="left"/>
      <w:pPr>
        <w:ind w:left="4404" w:hanging="360"/>
      </w:pPr>
      <w:rPr>
        <w:rFonts w:hint="default"/>
        <w:lang w:val="en-US" w:eastAsia="en-US" w:bidi="en-US"/>
      </w:rPr>
    </w:lvl>
    <w:lvl w:ilvl="3" w:tplc="06FE8AEC">
      <w:numFmt w:val="bullet"/>
      <w:lvlText w:val="•"/>
      <w:lvlJc w:val="left"/>
      <w:pPr>
        <w:ind w:left="5348" w:hanging="360"/>
      </w:pPr>
      <w:rPr>
        <w:rFonts w:hint="default"/>
        <w:lang w:val="en-US" w:eastAsia="en-US" w:bidi="en-US"/>
      </w:rPr>
    </w:lvl>
    <w:lvl w:ilvl="4" w:tplc="E3CC9DAC">
      <w:numFmt w:val="bullet"/>
      <w:lvlText w:val="•"/>
      <w:lvlJc w:val="left"/>
      <w:pPr>
        <w:ind w:left="6293" w:hanging="360"/>
      </w:pPr>
      <w:rPr>
        <w:rFonts w:hint="default"/>
        <w:lang w:val="en-US" w:eastAsia="en-US" w:bidi="en-US"/>
      </w:rPr>
    </w:lvl>
    <w:lvl w:ilvl="5" w:tplc="7564EA32">
      <w:numFmt w:val="bullet"/>
      <w:lvlText w:val="•"/>
      <w:lvlJc w:val="left"/>
      <w:pPr>
        <w:ind w:left="7237" w:hanging="360"/>
      </w:pPr>
      <w:rPr>
        <w:rFonts w:hint="default"/>
        <w:lang w:val="en-US" w:eastAsia="en-US" w:bidi="en-US"/>
      </w:rPr>
    </w:lvl>
    <w:lvl w:ilvl="6" w:tplc="0F6618F2">
      <w:numFmt w:val="bullet"/>
      <w:lvlText w:val="•"/>
      <w:lvlJc w:val="left"/>
      <w:pPr>
        <w:ind w:left="8182" w:hanging="360"/>
      </w:pPr>
      <w:rPr>
        <w:rFonts w:hint="default"/>
        <w:lang w:val="en-US" w:eastAsia="en-US" w:bidi="en-US"/>
      </w:rPr>
    </w:lvl>
    <w:lvl w:ilvl="7" w:tplc="3A74D8C0">
      <w:numFmt w:val="bullet"/>
      <w:lvlText w:val="•"/>
      <w:lvlJc w:val="left"/>
      <w:pPr>
        <w:ind w:left="9126" w:hanging="360"/>
      </w:pPr>
      <w:rPr>
        <w:rFonts w:hint="default"/>
        <w:lang w:val="en-US" w:eastAsia="en-US" w:bidi="en-US"/>
      </w:rPr>
    </w:lvl>
    <w:lvl w:ilvl="8" w:tplc="B6567230">
      <w:numFmt w:val="bullet"/>
      <w:lvlText w:val="•"/>
      <w:lvlJc w:val="left"/>
      <w:pPr>
        <w:ind w:left="10071" w:hanging="360"/>
      </w:pPr>
      <w:rPr>
        <w:rFonts w:hint="default"/>
        <w:lang w:val="en-US" w:eastAsia="en-US" w:bidi="en-US"/>
      </w:rPr>
    </w:lvl>
  </w:abstractNum>
  <w:num w:numId="1">
    <w:abstractNumId w:val="19"/>
  </w:num>
  <w:num w:numId="2">
    <w:abstractNumId w:val="4"/>
  </w:num>
  <w:num w:numId="3">
    <w:abstractNumId w:val="8"/>
  </w:num>
  <w:num w:numId="4">
    <w:abstractNumId w:val="17"/>
  </w:num>
  <w:num w:numId="5">
    <w:abstractNumId w:val="16"/>
  </w:num>
  <w:num w:numId="6">
    <w:abstractNumId w:val="7"/>
  </w:num>
  <w:num w:numId="7">
    <w:abstractNumId w:val="1"/>
  </w:num>
  <w:num w:numId="8">
    <w:abstractNumId w:val="11"/>
  </w:num>
  <w:num w:numId="9">
    <w:abstractNumId w:val="14"/>
  </w:num>
  <w:num w:numId="10">
    <w:abstractNumId w:val="13"/>
  </w:num>
  <w:num w:numId="11">
    <w:abstractNumId w:val="0"/>
  </w:num>
  <w:num w:numId="12">
    <w:abstractNumId w:val="12"/>
  </w:num>
  <w:num w:numId="13">
    <w:abstractNumId w:val="10"/>
  </w:num>
  <w:num w:numId="14">
    <w:abstractNumId w:val="18"/>
  </w:num>
  <w:num w:numId="15">
    <w:abstractNumId w:val="6"/>
  </w:num>
  <w:num w:numId="16">
    <w:abstractNumId w:val="9"/>
  </w:num>
  <w:num w:numId="17">
    <w:abstractNumId w:val="2"/>
  </w:num>
  <w:num w:numId="18">
    <w:abstractNumId w:val="15"/>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82"/>
    <w:rsid w:val="000032F9"/>
    <w:rsid w:val="00017E6F"/>
    <w:rsid w:val="00040695"/>
    <w:rsid w:val="0004382F"/>
    <w:rsid w:val="00047EA3"/>
    <w:rsid w:val="00050325"/>
    <w:rsid w:val="0005334F"/>
    <w:rsid w:val="00053A62"/>
    <w:rsid w:val="000649BB"/>
    <w:rsid w:val="0008062D"/>
    <w:rsid w:val="000820D2"/>
    <w:rsid w:val="00094E95"/>
    <w:rsid w:val="000A48C2"/>
    <w:rsid w:val="000C78D3"/>
    <w:rsid w:val="000E5DDC"/>
    <w:rsid w:val="00113743"/>
    <w:rsid w:val="001141A4"/>
    <w:rsid w:val="00122FA4"/>
    <w:rsid w:val="00123292"/>
    <w:rsid w:val="001548E3"/>
    <w:rsid w:val="00171E39"/>
    <w:rsid w:val="00172F1B"/>
    <w:rsid w:val="00180FB6"/>
    <w:rsid w:val="001819AA"/>
    <w:rsid w:val="001A4A50"/>
    <w:rsid w:val="001B389F"/>
    <w:rsid w:val="001B57C1"/>
    <w:rsid w:val="001D3CA4"/>
    <w:rsid w:val="001D50F3"/>
    <w:rsid w:val="001D77DB"/>
    <w:rsid w:val="001F1EC9"/>
    <w:rsid w:val="0021310F"/>
    <w:rsid w:val="002247E0"/>
    <w:rsid w:val="00235E75"/>
    <w:rsid w:val="00252F7B"/>
    <w:rsid w:val="00270D92"/>
    <w:rsid w:val="002967D3"/>
    <w:rsid w:val="002A0E46"/>
    <w:rsid w:val="002E22DE"/>
    <w:rsid w:val="002E3B73"/>
    <w:rsid w:val="003179EA"/>
    <w:rsid w:val="00320156"/>
    <w:rsid w:val="00320DAF"/>
    <w:rsid w:val="00335A81"/>
    <w:rsid w:val="0034600E"/>
    <w:rsid w:val="003517CE"/>
    <w:rsid w:val="00364055"/>
    <w:rsid w:val="00375953"/>
    <w:rsid w:val="00385B27"/>
    <w:rsid w:val="00396D5B"/>
    <w:rsid w:val="003A5216"/>
    <w:rsid w:val="003B4523"/>
    <w:rsid w:val="003B4D7B"/>
    <w:rsid w:val="003E0E47"/>
    <w:rsid w:val="003F2DBB"/>
    <w:rsid w:val="004314E9"/>
    <w:rsid w:val="00451F0B"/>
    <w:rsid w:val="00481A23"/>
    <w:rsid w:val="004A7B9A"/>
    <w:rsid w:val="004B4037"/>
    <w:rsid w:val="004D499A"/>
    <w:rsid w:val="004E7A8A"/>
    <w:rsid w:val="004F06D4"/>
    <w:rsid w:val="00504E91"/>
    <w:rsid w:val="00515A17"/>
    <w:rsid w:val="00523805"/>
    <w:rsid w:val="00534490"/>
    <w:rsid w:val="0053543E"/>
    <w:rsid w:val="00550F0D"/>
    <w:rsid w:val="00561C06"/>
    <w:rsid w:val="00564001"/>
    <w:rsid w:val="0059043F"/>
    <w:rsid w:val="005A0D9A"/>
    <w:rsid w:val="005C459E"/>
    <w:rsid w:val="005C4AED"/>
    <w:rsid w:val="005E3126"/>
    <w:rsid w:val="005E5CAD"/>
    <w:rsid w:val="005F1C4F"/>
    <w:rsid w:val="00616699"/>
    <w:rsid w:val="00641899"/>
    <w:rsid w:val="00644DAF"/>
    <w:rsid w:val="00676B18"/>
    <w:rsid w:val="006816C2"/>
    <w:rsid w:val="006B65D2"/>
    <w:rsid w:val="006D3F38"/>
    <w:rsid w:val="006D7792"/>
    <w:rsid w:val="006F1107"/>
    <w:rsid w:val="006F6586"/>
    <w:rsid w:val="00702644"/>
    <w:rsid w:val="00731266"/>
    <w:rsid w:val="00732ABD"/>
    <w:rsid w:val="00760045"/>
    <w:rsid w:val="007621E0"/>
    <w:rsid w:val="00780672"/>
    <w:rsid w:val="007852B6"/>
    <w:rsid w:val="0079335D"/>
    <w:rsid w:val="007A3D80"/>
    <w:rsid w:val="007A5E13"/>
    <w:rsid w:val="007C5499"/>
    <w:rsid w:val="007D31A6"/>
    <w:rsid w:val="007E3D84"/>
    <w:rsid w:val="007F0EBC"/>
    <w:rsid w:val="007F14A5"/>
    <w:rsid w:val="00825632"/>
    <w:rsid w:val="00825C50"/>
    <w:rsid w:val="008402C3"/>
    <w:rsid w:val="00855312"/>
    <w:rsid w:val="00860DBC"/>
    <w:rsid w:val="00860E5B"/>
    <w:rsid w:val="0086555F"/>
    <w:rsid w:val="00867E64"/>
    <w:rsid w:val="00895B11"/>
    <w:rsid w:val="008B4AE2"/>
    <w:rsid w:val="008C3302"/>
    <w:rsid w:val="008F711A"/>
    <w:rsid w:val="008F7BE9"/>
    <w:rsid w:val="00905EE7"/>
    <w:rsid w:val="009209A9"/>
    <w:rsid w:val="00937C33"/>
    <w:rsid w:val="00951793"/>
    <w:rsid w:val="009537FE"/>
    <w:rsid w:val="0096129D"/>
    <w:rsid w:val="009720DD"/>
    <w:rsid w:val="00974782"/>
    <w:rsid w:val="009A44ED"/>
    <w:rsid w:val="009E0F49"/>
    <w:rsid w:val="00A0515A"/>
    <w:rsid w:val="00A20035"/>
    <w:rsid w:val="00A5273B"/>
    <w:rsid w:val="00A61FDD"/>
    <w:rsid w:val="00A7305A"/>
    <w:rsid w:val="00A80FFF"/>
    <w:rsid w:val="00A84FBE"/>
    <w:rsid w:val="00A875AD"/>
    <w:rsid w:val="00A96621"/>
    <w:rsid w:val="00AD57EA"/>
    <w:rsid w:val="00AE3ED3"/>
    <w:rsid w:val="00B04B86"/>
    <w:rsid w:val="00B224EF"/>
    <w:rsid w:val="00B326E7"/>
    <w:rsid w:val="00B537C9"/>
    <w:rsid w:val="00B54B26"/>
    <w:rsid w:val="00B7751C"/>
    <w:rsid w:val="00B850CF"/>
    <w:rsid w:val="00B87AFC"/>
    <w:rsid w:val="00B87E2C"/>
    <w:rsid w:val="00BA20B2"/>
    <w:rsid w:val="00BB7B6C"/>
    <w:rsid w:val="00BC4852"/>
    <w:rsid w:val="00BF6F45"/>
    <w:rsid w:val="00C00275"/>
    <w:rsid w:val="00C008E7"/>
    <w:rsid w:val="00C072A2"/>
    <w:rsid w:val="00C075FC"/>
    <w:rsid w:val="00C14DC6"/>
    <w:rsid w:val="00C24F9D"/>
    <w:rsid w:val="00C5136C"/>
    <w:rsid w:val="00C54D8A"/>
    <w:rsid w:val="00C63018"/>
    <w:rsid w:val="00C661DC"/>
    <w:rsid w:val="00C820D6"/>
    <w:rsid w:val="00CA0FF3"/>
    <w:rsid w:val="00CA7657"/>
    <w:rsid w:val="00CA7781"/>
    <w:rsid w:val="00CC1E6C"/>
    <w:rsid w:val="00CC4BE0"/>
    <w:rsid w:val="00CF1454"/>
    <w:rsid w:val="00CF66A4"/>
    <w:rsid w:val="00D26CCB"/>
    <w:rsid w:val="00D36C0B"/>
    <w:rsid w:val="00D412A8"/>
    <w:rsid w:val="00D42F50"/>
    <w:rsid w:val="00D439EB"/>
    <w:rsid w:val="00D47751"/>
    <w:rsid w:val="00D645B8"/>
    <w:rsid w:val="00D87084"/>
    <w:rsid w:val="00DA49BD"/>
    <w:rsid w:val="00DC056B"/>
    <w:rsid w:val="00DD18C6"/>
    <w:rsid w:val="00DE10DD"/>
    <w:rsid w:val="00DE3F2D"/>
    <w:rsid w:val="00E15E32"/>
    <w:rsid w:val="00E34672"/>
    <w:rsid w:val="00E51541"/>
    <w:rsid w:val="00E71537"/>
    <w:rsid w:val="00E82E6A"/>
    <w:rsid w:val="00E84777"/>
    <w:rsid w:val="00E9114A"/>
    <w:rsid w:val="00EA267F"/>
    <w:rsid w:val="00EB5832"/>
    <w:rsid w:val="00ED089C"/>
    <w:rsid w:val="00EF5F09"/>
    <w:rsid w:val="00F03DE0"/>
    <w:rsid w:val="00F22A12"/>
    <w:rsid w:val="00F2747B"/>
    <w:rsid w:val="00F277AC"/>
    <w:rsid w:val="00F45EF1"/>
    <w:rsid w:val="00F460F2"/>
    <w:rsid w:val="00F52A75"/>
    <w:rsid w:val="00F80EFB"/>
    <w:rsid w:val="00F90E02"/>
    <w:rsid w:val="00F92002"/>
    <w:rsid w:val="00F94929"/>
    <w:rsid w:val="00F94AF5"/>
    <w:rsid w:val="00F953E5"/>
    <w:rsid w:val="00FB0E1C"/>
    <w:rsid w:val="00FD0932"/>
    <w:rsid w:val="00FD2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0620F-664D-4857-87BE-159325BD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53"/>
    <w:rPr>
      <w:rFonts w:ascii="Times New Roman" w:eastAsia="Times New Roman" w:hAnsi="Times New Roman" w:cs="Times New Roman"/>
      <w:lang w:bidi="en-US"/>
    </w:rPr>
  </w:style>
  <w:style w:type="paragraph" w:styleId="Heading1">
    <w:name w:val="heading 1"/>
    <w:basedOn w:val="Normal"/>
    <w:uiPriority w:val="9"/>
    <w:qFormat/>
    <w:pPr>
      <w:ind w:left="2741"/>
      <w:outlineLvl w:val="0"/>
    </w:pPr>
    <w:rPr>
      <w:b/>
      <w:bCs/>
    </w:rPr>
  </w:style>
  <w:style w:type="paragraph" w:styleId="Heading2">
    <w:name w:val="heading 2"/>
    <w:basedOn w:val="Normal"/>
    <w:next w:val="Normal"/>
    <w:link w:val="Heading2Char"/>
    <w:uiPriority w:val="9"/>
    <w:unhideWhenUsed/>
    <w:qFormat/>
    <w:rsid w:val="006D77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461" w:hanging="360"/>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C6301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018"/>
    <w:rPr>
      <w:rFonts w:asciiTheme="majorHAnsi" w:eastAsiaTheme="majorEastAsia" w:hAnsiTheme="majorHAnsi" w:cstheme="majorBidi"/>
      <w:spacing w:val="-10"/>
      <w:kern w:val="28"/>
      <w:sz w:val="56"/>
      <w:szCs w:val="56"/>
      <w:lang w:bidi="en-US"/>
    </w:rPr>
  </w:style>
  <w:style w:type="character" w:styleId="Hyperlink">
    <w:name w:val="Hyperlink"/>
    <w:basedOn w:val="DefaultParagraphFont"/>
    <w:uiPriority w:val="99"/>
    <w:unhideWhenUsed/>
    <w:rsid w:val="003B4D7B"/>
    <w:rPr>
      <w:color w:val="0000FF" w:themeColor="hyperlink"/>
      <w:u w:val="single"/>
    </w:rPr>
  </w:style>
  <w:style w:type="character" w:customStyle="1" w:styleId="UnresolvedMention1">
    <w:name w:val="Unresolved Mention1"/>
    <w:basedOn w:val="DefaultParagraphFont"/>
    <w:uiPriority w:val="99"/>
    <w:semiHidden/>
    <w:unhideWhenUsed/>
    <w:rsid w:val="003B4D7B"/>
    <w:rPr>
      <w:color w:val="605E5C"/>
      <w:shd w:val="clear" w:color="auto" w:fill="E1DFDD"/>
    </w:rPr>
  </w:style>
  <w:style w:type="paragraph" w:styleId="Header">
    <w:name w:val="header"/>
    <w:basedOn w:val="Normal"/>
    <w:link w:val="HeaderChar"/>
    <w:uiPriority w:val="99"/>
    <w:unhideWhenUsed/>
    <w:rsid w:val="00A0515A"/>
    <w:pPr>
      <w:tabs>
        <w:tab w:val="center" w:pos="4513"/>
        <w:tab w:val="right" w:pos="9026"/>
      </w:tabs>
    </w:pPr>
  </w:style>
  <w:style w:type="character" w:customStyle="1" w:styleId="HeaderChar">
    <w:name w:val="Header Char"/>
    <w:basedOn w:val="DefaultParagraphFont"/>
    <w:link w:val="Header"/>
    <w:uiPriority w:val="99"/>
    <w:rsid w:val="00A0515A"/>
    <w:rPr>
      <w:rFonts w:ascii="Times New Roman" w:eastAsia="Times New Roman" w:hAnsi="Times New Roman" w:cs="Times New Roman"/>
      <w:lang w:bidi="en-US"/>
    </w:rPr>
  </w:style>
  <w:style w:type="paragraph" w:styleId="Footer">
    <w:name w:val="footer"/>
    <w:basedOn w:val="Normal"/>
    <w:link w:val="FooterChar"/>
    <w:uiPriority w:val="99"/>
    <w:unhideWhenUsed/>
    <w:rsid w:val="00A0515A"/>
    <w:pPr>
      <w:tabs>
        <w:tab w:val="center" w:pos="4513"/>
        <w:tab w:val="right" w:pos="9026"/>
      </w:tabs>
    </w:pPr>
  </w:style>
  <w:style w:type="character" w:customStyle="1" w:styleId="FooterChar">
    <w:name w:val="Footer Char"/>
    <w:basedOn w:val="DefaultParagraphFont"/>
    <w:link w:val="Footer"/>
    <w:uiPriority w:val="99"/>
    <w:rsid w:val="00A0515A"/>
    <w:rPr>
      <w:rFonts w:ascii="Times New Roman" w:eastAsia="Times New Roman" w:hAnsi="Times New Roman" w:cs="Times New Roman"/>
      <w:lang w:bidi="en-US"/>
    </w:rPr>
  </w:style>
  <w:style w:type="paragraph" w:styleId="NormalWeb">
    <w:name w:val="Normal (Web)"/>
    <w:basedOn w:val="Normal"/>
    <w:uiPriority w:val="99"/>
    <w:unhideWhenUsed/>
    <w:rsid w:val="00171E39"/>
    <w:pPr>
      <w:widowControl/>
      <w:autoSpaceDE/>
      <w:autoSpaceDN/>
      <w:spacing w:before="100" w:beforeAutospacing="1" w:after="100" w:afterAutospacing="1"/>
    </w:pPr>
    <w:rPr>
      <w:sz w:val="24"/>
      <w:szCs w:val="24"/>
      <w:lang w:bidi="ar-SA"/>
    </w:rPr>
  </w:style>
  <w:style w:type="paragraph" w:styleId="NoSpacing">
    <w:name w:val="No Spacing"/>
    <w:link w:val="NoSpacingChar"/>
    <w:uiPriority w:val="1"/>
    <w:qFormat/>
    <w:rsid w:val="002E3B73"/>
    <w:pPr>
      <w:widowControl/>
      <w:autoSpaceDE/>
      <w:autoSpaceDN/>
    </w:pPr>
    <w:rPr>
      <w:rFonts w:eastAsiaTheme="minorEastAsia"/>
    </w:rPr>
  </w:style>
  <w:style w:type="character" w:customStyle="1" w:styleId="NoSpacingChar">
    <w:name w:val="No Spacing Char"/>
    <w:basedOn w:val="DefaultParagraphFont"/>
    <w:link w:val="NoSpacing"/>
    <w:uiPriority w:val="1"/>
    <w:rsid w:val="002E3B73"/>
    <w:rPr>
      <w:rFonts w:eastAsiaTheme="minorEastAsia"/>
    </w:rPr>
  </w:style>
  <w:style w:type="paragraph" w:styleId="TOCHeading">
    <w:name w:val="TOC Heading"/>
    <w:basedOn w:val="Heading1"/>
    <w:next w:val="Normal"/>
    <w:uiPriority w:val="39"/>
    <w:unhideWhenUsed/>
    <w:qFormat/>
    <w:rsid w:val="0061669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Default">
    <w:name w:val="Default"/>
    <w:rsid w:val="002247E0"/>
    <w:pPr>
      <w:widowControl/>
      <w:adjustRightInd w:val="0"/>
    </w:pPr>
    <w:rPr>
      <w:rFonts w:ascii="Fira Sans Light" w:hAnsi="Fira Sans Light" w:cs="Fira Sans Light"/>
      <w:color w:val="000000"/>
      <w:sz w:val="24"/>
      <w:szCs w:val="24"/>
      <w:lang w:val="en-GB"/>
    </w:rPr>
  </w:style>
  <w:style w:type="character" w:customStyle="1" w:styleId="A7">
    <w:name w:val="A7"/>
    <w:uiPriority w:val="99"/>
    <w:rsid w:val="002247E0"/>
    <w:rPr>
      <w:rFonts w:cs="Fira Sans Light"/>
      <w:color w:val="000000"/>
    </w:rPr>
  </w:style>
  <w:style w:type="character" w:customStyle="1" w:styleId="A3">
    <w:name w:val="A3"/>
    <w:uiPriority w:val="99"/>
    <w:rsid w:val="002247E0"/>
    <w:rPr>
      <w:rFonts w:cs="Fira Sans"/>
      <w:color w:val="000000"/>
      <w:sz w:val="18"/>
      <w:szCs w:val="18"/>
    </w:rPr>
  </w:style>
  <w:style w:type="character" w:customStyle="1" w:styleId="Heading2Char">
    <w:name w:val="Heading 2 Char"/>
    <w:basedOn w:val="DefaultParagraphFont"/>
    <w:link w:val="Heading2"/>
    <w:uiPriority w:val="9"/>
    <w:rsid w:val="006D7792"/>
    <w:rPr>
      <w:rFonts w:asciiTheme="majorHAnsi" w:eastAsiaTheme="majorEastAsia" w:hAnsiTheme="majorHAnsi" w:cstheme="majorBidi"/>
      <w:color w:val="365F91" w:themeColor="accent1" w:themeShade="BF"/>
      <w:sz w:val="26"/>
      <w:szCs w:val="26"/>
      <w:lang w:bidi="en-US"/>
    </w:rPr>
  </w:style>
  <w:style w:type="character" w:styleId="CommentReference">
    <w:name w:val="annotation reference"/>
    <w:basedOn w:val="DefaultParagraphFont"/>
    <w:uiPriority w:val="99"/>
    <w:semiHidden/>
    <w:unhideWhenUsed/>
    <w:rsid w:val="00731266"/>
    <w:rPr>
      <w:sz w:val="16"/>
      <w:szCs w:val="16"/>
    </w:rPr>
  </w:style>
  <w:style w:type="paragraph" w:styleId="CommentText">
    <w:name w:val="annotation text"/>
    <w:basedOn w:val="Normal"/>
    <w:link w:val="CommentTextChar"/>
    <w:uiPriority w:val="99"/>
    <w:semiHidden/>
    <w:unhideWhenUsed/>
    <w:rsid w:val="00731266"/>
    <w:rPr>
      <w:sz w:val="20"/>
      <w:szCs w:val="20"/>
    </w:rPr>
  </w:style>
  <w:style w:type="character" w:customStyle="1" w:styleId="CommentTextChar">
    <w:name w:val="Comment Text Char"/>
    <w:basedOn w:val="DefaultParagraphFont"/>
    <w:link w:val="CommentText"/>
    <w:uiPriority w:val="99"/>
    <w:semiHidden/>
    <w:rsid w:val="00731266"/>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731266"/>
    <w:rPr>
      <w:b/>
      <w:bCs/>
    </w:rPr>
  </w:style>
  <w:style w:type="character" w:customStyle="1" w:styleId="CommentSubjectChar">
    <w:name w:val="Comment Subject Char"/>
    <w:basedOn w:val="CommentTextChar"/>
    <w:link w:val="CommentSubject"/>
    <w:uiPriority w:val="99"/>
    <w:semiHidden/>
    <w:rsid w:val="00731266"/>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731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266"/>
    <w:rPr>
      <w:rFonts w:ascii="Segoe UI" w:eastAsia="Times New Roman" w:hAnsi="Segoe UI" w:cs="Segoe UI"/>
      <w:sz w:val="18"/>
      <w:szCs w:val="18"/>
      <w:lang w:bidi="en-US"/>
    </w:rPr>
  </w:style>
  <w:style w:type="paragraph" w:customStyle="1" w:styleId="Pa3">
    <w:name w:val="Pa3"/>
    <w:basedOn w:val="Default"/>
    <w:next w:val="Default"/>
    <w:uiPriority w:val="99"/>
    <w:rsid w:val="007E3D84"/>
    <w:pPr>
      <w:spacing w:line="181" w:lineRule="atLeast"/>
    </w:pPr>
    <w:rPr>
      <w:rFonts w:ascii="Fira Sans" w:hAnsi="Fira Sans" w:cstheme="minorBidi"/>
      <w:color w:val="auto"/>
    </w:rPr>
  </w:style>
  <w:style w:type="character" w:styleId="Strong">
    <w:name w:val="Strong"/>
    <w:basedOn w:val="DefaultParagraphFont"/>
    <w:uiPriority w:val="22"/>
    <w:qFormat/>
    <w:rsid w:val="00BF6F45"/>
    <w:rPr>
      <w:b/>
      <w:bCs/>
    </w:rPr>
  </w:style>
  <w:style w:type="paragraph" w:customStyle="1" w:styleId="Pa7">
    <w:name w:val="Pa7"/>
    <w:basedOn w:val="Default"/>
    <w:next w:val="Default"/>
    <w:uiPriority w:val="99"/>
    <w:rsid w:val="00DE3F2D"/>
    <w:pPr>
      <w:spacing w:line="681" w:lineRule="atLeast"/>
    </w:pPr>
    <w:rPr>
      <w:rFonts w:ascii="Fira Sans Medium" w:hAnsi="Fira Sans Medium"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7043">
      <w:bodyDiv w:val="1"/>
      <w:marLeft w:val="0"/>
      <w:marRight w:val="0"/>
      <w:marTop w:val="0"/>
      <w:marBottom w:val="0"/>
      <w:divBdr>
        <w:top w:val="none" w:sz="0" w:space="0" w:color="auto"/>
        <w:left w:val="none" w:sz="0" w:space="0" w:color="auto"/>
        <w:bottom w:val="none" w:sz="0" w:space="0" w:color="auto"/>
        <w:right w:val="none" w:sz="0" w:space="0" w:color="auto"/>
      </w:divBdr>
    </w:div>
    <w:div w:id="1133981979">
      <w:bodyDiv w:val="1"/>
      <w:marLeft w:val="0"/>
      <w:marRight w:val="0"/>
      <w:marTop w:val="0"/>
      <w:marBottom w:val="0"/>
      <w:divBdr>
        <w:top w:val="none" w:sz="0" w:space="0" w:color="auto"/>
        <w:left w:val="none" w:sz="0" w:space="0" w:color="auto"/>
        <w:bottom w:val="none" w:sz="0" w:space="0" w:color="auto"/>
        <w:right w:val="none" w:sz="0" w:space="0" w:color="auto"/>
      </w:divBdr>
    </w:div>
    <w:div w:id="1449620083">
      <w:bodyDiv w:val="1"/>
      <w:marLeft w:val="0"/>
      <w:marRight w:val="0"/>
      <w:marTop w:val="0"/>
      <w:marBottom w:val="0"/>
      <w:divBdr>
        <w:top w:val="none" w:sz="0" w:space="0" w:color="auto"/>
        <w:left w:val="none" w:sz="0" w:space="0" w:color="auto"/>
        <w:bottom w:val="none" w:sz="0" w:space="0" w:color="auto"/>
        <w:right w:val="none" w:sz="0" w:space="0" w:color="auto"/>
      </w:divBdr>
    </w:div>
    <w:div w:id="2074311326">
      <w:bodyDiv w:val="1"/>
      <w:marLeft w:val="0"/>
      <w:marRight w:val="0"/>
      <w:marTop w:val="0"/>
      <w:marBottom w:val="0"/>
      <w:divBdr>
        <w:top w:val="none" w:sz="0" w:space="0" w:color="auto"/>
        <w:left w:val="none" w:sz="0" w:space="0" w:color="auto"/>
        <w:bottom w:val="none" w:sz="0" w:space="0" w:color="auto"/>
        <w:right w:val="none" w:sz="0" w:space="0" w:color="auto"/>
      </w:divBdr>
    </w:div>
    <w:div w:id="2093768619">
      <w:bodyDiv w:val="1"/>
      <w:marLeft w:val="0"/>
      <w:marRight w:val="0"/>
      <w:marTop w:val="0"/>
      <w:marBottom w:val="0"/>
      <w:divBdr>
        <w:top w:val="none" w:sz="0" w:space="0" w:color="auto"/>
        <w:left w:val="none" w:sz="0" w:space="0" w:color="auto"/>
        <w:bottom w:val="none" w:sz="0" w:space="0" w:color="auto"/>
        <w:right w:val="none" w:sz="0" w:space="0" w:color="auto"/>
      </w:divBdr>
    </w:div>
    <w:div w:id="2123841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2.emf"/><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14.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pacesforchange.org/wp-content/uploads/2019/03/FULL-REPORT.-UNPACKING-THE-OFFICIAL-CONSTRUCTION-OF-RISKS-AND-VULNERABILITIES-FOR-THE-THIRD-SECTOR-IN-NIGERIA_compressed.pdf" TargetMode="External"/><Relationship Id="rId25" Type="http://schemas.openxmlformats.org/officeDocument/2006/relationships/image" Target="media/image11.emf"/><Relationship Id="rId33" Type="http://schemas.openxmlformats.org/officeDocument/2006/relationships/hyperlink" Target="mailto:info@spacesforchange.org" TargetMode="External"/><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s://www.nfiu.gov.ng/images/Downloads/downloads/nrareport.pdf" TargetMode="External"/><Relationship Id="rId20" Type="http://schemas.openxmlformats.org/officeDocument/2006/relationships/image" Target="media/image7.png"/><Relationship Id="rId29" Type="http://schemas.openxmlformats.org/officeDocument/2006/relationships/hyperlink" Target="mailto:spacesforchange.s4c@gmail.com" TargetMode="External"/><Relationship Id="rId41"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hyperlink" Target="mailto:spacesforchange.s4c@gmail.com" TargetMode="External"/><Relationship Id="rId37" Type="http://schemas.openxmlformats.org/officeDocument/2006/relationships/image" Target="media/image160.jpg"/><Relationship Id="rId40"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yperlink" Target="http://www.spacesforchange.org" TargetMode="External"/><Relationship Id="rId36" Type="http://schemas.openxmlformats.org/officeDocument/2006/relationships/image" Target="media/image16.jpg"/><Relationship Id="rId10" Type="http://schemas.openxmlformats.org/officeDocument/2006/relationships/image" Target="media/image4.jpg"/><Relationship Id="rId19" Type="http://schemas.openxmlformats.org/officeDocument/2006/relationships/image" Target="media/image6.png"/><Relationship Id="rId31" Type="http://schemas.openxmlformats.org/officeDocument/2006/relationships/hyperlink" Target="http://www.spacesforchange.org"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hyperlink" Target="mailto:info@spacesforchange.org" TargetMode="External"/><Relationship Id="rId35" Type="http://schemas.openxmlformats.org/officeDocument/2006/relationships/image" Target="media/image15.jpeg"/><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EEA2-D0A2-461C-91F1-F5E604CE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3825</Words>
  <Characters>21807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Amos Toh</dc:creator>
  <cp:lastModifiedBy>Windows User</cp:lastModifiedBy>
  <cp:revision>3</cp:revision>
  <cp:lastPrinted>2019-09-01T21:07:00Z</cp:lastPrinted>
  <dcterms:created xsi:type="dcterms:W3CDTF">2019-09-01T21:08:00Z</dcterms:created>
  <dcterms:modified xsi:type="dcterms:W3CDTF">2019-09-01T21:09:00Z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vt:lpwstr>
  </property>
  <property fmtid="{D5CDD505-2E9C-101B-9397-08002B2CF9AE}" pid="4" name="LastSaved">
    <vt:filetime>2019-08-20T00:00:00Z</vt:filetime>
  </property>
</Properties>
</file>